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A483F" w14:textId="77777777" w:rsidR="00701426" w:rsidRPr="001F18BD" w:rsidRDefault="00701426" w:rsidP="00701426">
      <w:pPr>
        <w:pStyle w:val="NormalNumbered"/>
        <w:numPr>
          <w:ilvl w:val="0"/>
          <w:numId w:val="0"/>
        </w:numPr>
        <w:ind w:left="425"/>
        <w:rPr>
          <w:rFonts w:cstheme="minorHAnsi"/>
          <w:sz w:val="22"/>
        </w:rPr>
      </w:pPr>
      <w:bookmarkStart w:id="0" w:name="_GoBack"/>
      <w:bookmarkEnd w:id="0"/>
    </w:p>
    <w:p w14:paraId="774F944A" w14:textId="58FBF9CF" w:rsidR="00777303" w:rsidRPr="001F18BD" w:rsidRDefault="00807C85" w:rsidP="003D2BC8">
      <w:pPr>
        <w:pStyle w:val="Heading1"/>
        <w:rPr>
          <w:sz w:val="22"/>
        </w:rPr>
      </w:pPr>
      <w:r w:rsidRPr="001F18BD">
        <w:rPr>
          <w:sz w:val="22"/>
        </w:rPr>
        <w:t xml:space="preserve">The </w:t>
      </w:r>
      <w:r w:rsidR="00775721" w:rsidRPr="001F18BD">
        <w:rPr>
          <w:sz w:val="22"/>
        </w:rPr>
        <w:t xml:space="preserve">Role </w:t>
      </w:r>
      <w:r w:rsidR="00C070D1" w:rsidRPr="001F18BD">
        <w:rPr>
          <w:sz w:val="22"/>
        </w:rPr>
        <w:t>o</w:t>
      </w:r>
      <w:r w:rsidR="00F476EE" w:rsidRPr="001F18BD">
        <w:rPr>
          <w:sz w:val="22"/>
        </w:rPr>
        <w:t>f t</w:t>
      </w:r>
      <w:r w:rsidRPr="001F18BD">
        <w:rPr>
          <w:sz w:val="22"/>
        </w:rPr>
        <w:t xml:space="preserve">he </w:t>
      </w:r>
      <w:r w:rsidR="00A2748B" w:rsidRPr="001F18BD">
        <w:rPr>
          <w:sz w:val="22"/>
        </w:rPr>
        <w:t xml:space="preserve">Registry </w:t>
      </w:r>
      <w:r w:rsidR="002870F9" w:rsidRPr="001F18BD">
        <w:rPr>
          <w:sz w:val="22"/>
        </w:rPr>
        <w:t xml:space="preserve">Steering </w:t>
      </w:r>
      <w:r w:rsidR="001239BC" w:rsidRPr="001F18BD">
        <w:rPr>
          <w:sz w:val="22"/>
        </w:rPr>
        <w:t xml:space="preserve">Committee </w:t>
      </w:r>
    </w:p>
    <w:p w14:paraId="6D87BB5C" w14:textId="77777777" w:rsidR="00F476EE" w:rsidRPr="001F18BD" w:rsidRDefault="00F476EE" w:rsidP="00AC5BFD">
      <w:pPr>
        <w:pStyle w:val="ListParagraph"/>
        <w:numPr>
          <w:ilvl w:val="0"/>
          <w:numId w:val="19"/>
        </w:numPr>
        <w:spacing w:after="120"/>
        <w:contextualSpacing w:val="0"/>
        <w:rPr>
          <w:rFonts w:eastAsia="Verdana"/>
          <w:vanish/>
          <w:color w:val="000000"/>
          <w:sz w:val="22"/>
          <w:lang w:eastAsia="en-GB"/>
        </w:rPr>
      </w:pPr>
    </w:p>
    <w:p w14:paraId="7E50AAFD" w14:textId="0B58ECF9" w:rsidR="00807C85" w:rsidRPr="008D381D" w:rsidRDefault="00807C85" w:rsidP="00F476EE">
      <w:pPr>
        <w:pStyle w:val="NormalNumbered"/>
        <w:rPr>
          <w:rFonts w:cstheme="minorHAnsi"/>
          <w:b/>
          <w:sz w:val="22"/>
        </w:rPr>
      </w:pPr>
      <w:r w:rsidRPr="008D381D">
        <w:rPr>
          <w:rFonts w:cstheme="minorHAnsi"/>
          <w:b/>
          <w:sz w:val="22"/>
        </w:rPr>
        <w:t>Purpose</w:t>
      </w:r>
    </w:p>
    <w:p w14:paraId="07BE5210" w14:textId="4085710F" w:rsidR="00DF1A53" w:rsidRPr="001F18BD" w:rsidRDefault="00807C85" w:rsidP="00AC5BFD">
      <w:pPr>
        <w:pStyle w:val="ListParagraph"/>
        <w:numPr>
          <w:ilvl w:val="0"/>
          <w:numId w:val="20"/>
        </w:numPr>
        <w:spacing w:after="240"/>
        <w:ind w:left="1417" w:hanging="425"/>
        <w:rPr>
          <w:sz w:val="22"/>
        </w:rPr>
      </w:pPr>
      <w:r w:rsidRPr="001F18BD">
        <w:rPr>
          <w:sz w:val="22"/>
        </w:rPr>
        <w:t xml:space="preserve">The overall aim of the </w:t>
      </w:r>
      <w:r w:rsidR="00B27E5D">
        <w:rPr>
          <w:sz w:val="22"/>
        </w:rPr>
        <w:t>Registry Steering Committee</w:t>
      </w:r>
      <w:r w:rsidRPr="001F18BD">
        <w:rPr>
          <w:sz w:val="22"/>
        </w:rPr>
        <w:t xml:space="preserve"> is to promote the wide use of the data being collected in the </w:t>
      </w:r>
      <w:r w:rsidR="001E3762" w:rsidRPr="001F18BD">
        <w:rPr>
          <w:sz w:val="22"/>
        </w:rPr>
        <w:t>r</w:t>
      </w:r>
      <w:r w:rsidRPr="001F18BD">
        <w:rPr>
          <w:sz w:val="22"/>
        </w:rPr>
        <w:t>egistry</w:t>
      </w:r>
      <w:r w:rsidR="001239BC" w:rsidRPr="001F18BD">
        <w:rPr>
          <w:sz w:val="22"/>
        </w:rPr>
        <w:t>,</w:t>
      </w:r>
      <w:r w:rsidRPr="001F18BD">
        <w:rPr>
          <w:sz w:val="22"/>
        </w:rPr>
        <w:t xml:space="preserve"> through a transparent and simple approach</w:t>
      </w:r>
      <w:r w:rsidR="0064195F" w:rsidRPr="001F18BD">
        <w:rPr>
          <w:sz w:val="22"/>
        </w:rPr>
        <w:t>,</w:t>
      </w:r>
      <w:r w:rsidRPr="001F18BD">
        <w:rPr>
          <w:sz w:val="22"/>
        </w:rPr>
        <w:t xml:space="preserve"> ensuring the long-term sustainability of the registry. The </w:t>
      </w:r>
      <w:r w:rsidR="00B27E5D">
        <w:rPr>
          <w:sz w:val="22"/>
        </w:rPr>
        <w:t>Registry Steering Committee</w:t>
      </w:r>
      <w:r w:rsidR="0064195F" w:rsidRPr="001F18BD">
        <w:rPr>
          <w:sz w:val="22"/>
        </w:rPr>
        <w:t xml:space="preserve"> </w:t>
      </w:r>
      <w:r w:rsidRPr="001F18BD">
        <w:rPr>
          <w:sz w:val="22"/>
        </w:rPr>
        <w:t xml:space="preserve">should </w:t>
      </w:r>
      <w:r w:rsidR="0064195F" w:rsidRPr="001F18BD">
        <w:rPr>
          <w:sz w:val="22"/>
        </w:rPr>
        <w:t>ensure</w:t>
      </w:r>
      <w:r w:rsidRPr="001F18BD">
        <w:rPr>
          <w:sz w:val="22"/>
        </w:rPr>
        <w:t xml:space="preserve"> the maintenance of the highest levels of custodianship of the data.</w:t>
      </w:r>
    </w:p>
    <w:p w14:paraId="7F1628AF" w14:textId="7126DDA9" w:rsidR="00DF1A53" w:rsidRPr="001F18BD" w:rsidRDefault="00DF1A53" w:rsidP="00AC5BFD">
      <w:pPr>
        <w:pStyle w:val="ListParagraph"/>
        <w:numPr>
          <w:ilvl w:val="0"/>
          <w:numId w:val="20"/>
        </w:numPr>
        <w:spacing w:after="240"/>
        <w:ind w:left="1417" w:hanging="425"/>
        <w:rPr>
          <w:sz w:val="22"/>
        </w:rPr>
      </w:pPr>
      <w:r w:rsidRPr="001F18BD">
        <w:rPr>
          <w:sz w:val="22"/>
        </w:rPr>
        <w:t xml:space="preserve">The </w:t>
      </w:r>
      <w:r w:rsidR="00B27E5D">
        <w:rPr>
          <w:sz w:val="22"/>
        </w:rPr>
        <w:t>Registry Steering Committee</w:t>
      </w:r>
      <w:r w:rsidRPr="001F18BD">
        <w:rPr>
          <w:sz w:val="22"/>
        </w:rPr>
        <w:t xml:space="preserve"> shall act as the Data Access Committee for the relevant registry.</w:t>
      </w:r>
    </w:p>
    <w:p w14:paraId="6B917E9C" w14:textId="142C073A" w:rsidR="00EA5131" w:rsidRPr="001F18BD" w:rsidRDefault="00807C85" w:rsidP="00AC5BFD">
      <w:pPr>
        <w:pStyle w:val="ListParagraph"/>
        <w:numPr>
          <w:ilvl w:val="0"/>
          <w:numId w:val="20"/>
        </w:numPr>
        <w:spacing w:after="240"/>
        <w:ind w:left="1417" w:hanging="425"/>
        <w:rPr>
          <w:sz w:val="22"/>
        </w:rPr>
      </w:pPr>
      <w:r w:rsidRPr="001F18BD">
        <w:rPr>
          <w:sz w:val="22"/>
        </w:rPr>
        <w:t xml:space="preserve">Whilst it should have a good knowledge of ethics and data protection, </w:t>
      </w:r>
      <w:r w:rsidR="0064195F" w:rsidRPr="001F18BD">
        <w:rPr>
          <w:sz w:val="22"/>
        </w:rPr>
        <w:t xml:space="preserve">the </w:t>
      </w:r>
      <w:r w:rsidR="00B27E5D">
        <w:rPr>
          <w:sz w:val="22"/>
        </w:rPr>
        <w:t>Registry Steering Committee</w:t>
      </w:r>
      <w:r w:rsidR="00B27E5D" w:rsidRPr="001F18BD">
        <w:rPr>
          <w:sz w:val="22"/>
        </w:rPr>
        <w:t xml:space="preserve"> </w:t>
      </w:r>
      <w:r w:rsidRPr="001F18BD">
        <w:rPr>
          <w:sz w:val="22"/>
        </w:rPr>
        <w:t>should not act as another ‘research ethics committee’</w:t>
      </w:r>
      <w:r w:rsidR="0064195F" w:rsidRPr="001F18BD">
        <w:rPr>
          <w:sz w:val="22"/>
        </w:rPr>
        <w:t>,</w:t>
      </w:r>
      <w:r w:rsidRPr="001F18BD">
        <w:rPr>
          <w:sz w:val="22"/>
        </w:rPr>
        <w:t xml:space="preserve"> which is a responsibility that rests </w:t>
      </w:r>
      <w:r w:rsidR="00CA331C" w:rsidRPr="001F18BD">
        <w:rPr>
          <w:sz w:val="22"/>
        </w:rPr>
        <w:t>with</w:t>
      </w:r>
      <w:r w:rsidRPr="001F18BD">
        <w:rPr>
          <w:sz w:val="22"/>
        </w:rPr>
        <w:t xml:space="preserve"> the data controllers</w:t>
      </w:r>
      <w:r w:rsidR="0072295E" w:rsidRPr="001F18BD">
        <w:rPr>
          <w:sz w:val="22"/>
        </w:rPr>
        <w:t xml:space="preserve"> (the Society team)</w:t>
      </w:r>
      <w:r w:rsidR="00EA5131" w:rsidRPr="001F18BD">
        <w:rPr>
          <w:sz w:val="22"/>
        </w:rPr>
        <w:t>.</w:t>
      </w:r>
    </w:p>
    <w:p w14:paraId="26FA1887" w14:textId="4AD1BECC" w:rsidR="00807C85" w:rsidRPr="008D381D" w:rsidRDefault="00807C85" w:rsidP="00EA5131">
      <w:pPr>
        <w:pStyle w:val="NormalNumbered"/>
        <w:rPr>
          <w:rFonts w:cstheme="minorHAnsi"/>
          <w:b/>
          <w:sz w:val="22"/>
        </w:rPr>
      </w:pPr>
      <w:r w:rsidRPr="008D381D">
        <w:rPr>
          <w:rFonts w:cstheme="minorHAnsi"/>
          <w:b/>
          <w:sz w:val="22"/>
        </w:rPr>
        <w:t xml:space="preserve">Tasks </w:t>
      </w:r>
    </w:p>
    <w:p w14:paraId="638BCA08" w14:textId="597B161F" w:rsidR="00807C85" w:rsidRPr="001F18BD" w:rsidRDefault="008D381D" w:rsidP="008D381D">
      <w:pPr>
        <w:pStyle w:val="BodyInd2"/>
        <w:spacing w:after="0"/>
        <w:rPr>
          <w:sz w:val="22"/>
          <w:szCs w:val="22"/>
        </w:rPr>
      </w:pPr>
      <w:r>
        <w:rPr>
          <w:sz w:val="22"/>
          <w:szCs w:val="22"/>
        </w:rPr>
        <w:t xml:space="preserve">         </w:t>
      </w:r>
      <w:r w:rsidR="00807C85" w:rsidRPr="001F18BD">
        <w:rPr>
          <w:sz w:val="22"/>
          <w:szCs w:val="22"/>
        </w:rPr>
        <w:t xml:space="preserve">The </w:t>
      </w:r>
      <w:r w:rsidR="00B27E5D">
        <w:rPr>
          <w:sz w:val="22"/>
        </w:rPr>
        <w:t>Registry Steering Committee</w:t>
      </w:r>
      <w:r w:rsidR="00B27E5D" w:rsidRPr="001F18BD">
        <w:rPr>
          <w:sz w:val="22"/>
        </w:rPr>
        <w:t xml:space="preserve"> </w:t>
      </w:r>
      <w:r w:rsidR="00807C85" w:rsidRPr="001F18BD">
        <w:rPr>
          <w:sz w:val="22"/>
          <w:szCs w:val="22"/>
        </w:rPr>
        <w:t>will review all new applications, existing projects, end of project reports and any other outputs.</w:t>
      </w:r>
    </w:p>
    <w:p w14:paraId="04D290B1" w14:textId="13BBD335" w:rsidR="00807C85" w:rsidRPr="001F18BD" w:rsidRDefault="008D381D" w:rsidP="00F476EE">
      <w:pPr>
        <w:pStyle w:val="BodyInd2"/>
        <w:spacing w:after="0"/>
        <w:rPr>
          <w:sz w:val="22"/>
          <w:szCs w:val="22"/>
        </w:rPr>
      </w:pPr>
      <w:r>
        <w:rPr>
          <w:sz w:val="22"/>
          <w:szCs w:val="22"/>
        </w:rPr>
        <w:t xml:space="preserve">        </w:t>
      </w:r>
      <w:r w:rsidR="00EA5131" w:rsidRPr="001F18BD">
        <w:rPr>
          <w:sz w:val="22"/>
          <w:szCs w:val="22"/>
        </w:rPr>
        <w:t>Specific tasks include:</w:t>
      </w:r>
    </w:p>
    <w:p w14:paraId="1D058C7A" w14:textId="4AB5F01D" w:rsidR="00807C85" w:rsidRPr="001F18BD" w:rsidRDefault="0072295E" w:rsidP="00AC5BFD">
      <w:pPr>
        <w:pStyle w:val="ListParagraph"/>
        <w:numPr>
          <w:ilvl w:val="0"/>
          <w:numId w:val="20"/>
        </w:numPr>
        <w:spacing w:after="240"/>
        <w:ind w:left="1417" w:hanging="425"/>
        <w:rPr>
          <w:sz w:val="22"/>
        </w:rPr>
      </w:pPr>
      <w:r w:rsidRPr="001F18BD">
        <w:rPr>
          <w:sz w:val="22"/>
        </w:rPr>
        <w:t>Check</w:t>
      </w:r>
      <w:r w:rsidR="00807C85" w:rsidRPr="001F18BD">
        <w:rPr>
          <w:sz w:val="22"/>
        </w:rPr>
        <w:t xml:space="preserve"> that the proposed </w:t>
      </w:r>
      <w:r w:rsidR="00DF1A53" w:rsidRPr="001F18BD">
        <w:rPr>
          <w:sz w:val="22"/>
        </w:rPr>
        <w:t xml:space="preserve">use of registry data </w:t>
      </w:r>
      <w:r w:rsidR="00807C85" w:rsidRPr="001F18BD">
        <w:rPr>
          <w:sz w:val="22"/>
        </w:rPr>
        <w:t xml:space="preserve">complies with the terms and conditions of the ethics approval </w:t>
      </w:r>
      <w:r w:rsidR="00701426" w:rsidRPr="001F18BD">
        <w:rPr>
          <w:sz w:val="22"/>
        </w:rPr>
        <w:t>for</w:t>
      </w:r>
      <w:r w:rsidR="00807C85" w:rsidRPr="001F18BD">
        <w:rPr>
          <w:sz w:val="22"/>
        </w:rPr>
        <w:t xml:space="preserve"> the Registry project</w:t>
      </w:r>
      <w:r w:rsidR="00CA331C" w:rsidRPr="001F18BD">
        <w:rPr>
          <w:sz w:val="22"/>
        </w:rPr>
        <w:t>.</w:t>
      </w:r>
    </w:p>
    <w:p w14:paraId="78EAE44E" w14:textId="116C70D7" w:rsidR="00807C85" w:rsidRPr="001F18BD" w:rsidRDefault="0072295E" w:rsidP="00AC5BFD">
      <w:pPr>
        <w:pStyle w:val="ListParagraph"/>
        <w:numPr>
          <w:ilvl w:val="0"/>
          <w:numId w:val="20"/>
        </w:numPr>
        <w:spacing w:after="240"/>
        <w:ind w:left="1417" w:hanging="425"/>
        <w:rPr>
          <w:sz w:val="22"/>
        </w:rPr>
      </w:pPr>
      <w:r w:rsidRPr="001F18BD">
        <w:rPr>
          <w:sz w:val="22"/>
        </w:rPr>
        <w:t xml:space="preserve">Look </w:t>
      </w:r>
      <w:r w:rsidR="00807C85" w:rsidRPr="001F18BD">
        <w:rPr>
          <w:sz w:val="22"/>
        </w:rPr>
        <w:t xml:space="preserve">for evidence that the </w:t>
      </w:r>
      <w:r w:rsidR="001E3762" w:rsidRPr="001F18BD">
        <w:rPr>
          <w:sz w:val="22"/>
        </w:rPr>
        <w:t>Investigator</w:t>
      </w:r>
      <w:r w:rsidR="00807C85" w:rsidRPr="001F18BD">
        <w:rPr>
          <w:sz w:val="22"/>
        </w:rPr>
        <w:t xml:space="preserve"> who is requesting the data is appropriately qualified for use of the data</w:t>
      </w:r>
      <w:r w:rsidR="00CA331C" w:rsidRPr="001F18BD">
        <w:rPr>
          <w:sz w:val="22"/>
        </w:rPr>
        <w:t>.</w:t>
      </w:r>
    </w:p>
    <w:p w14:paraId="6645892F" w14:textId="6DEE43F3" w:rsidR="00807C85" w:rsidRPr="001F18BD" w:rsidRDefault="0072295E" w:rsidP="00AC5BFD">
      <w:pPr>
        <w:pStyle w:val="ListParagraph"/>
        <w:numPr>
          <w:ilvl w:val="0"/>
          <w:numId w:val="20"/>
        </w:numPr>
        <w:spacing w:after="240"/>
        <w:ind w:left="1417" w:hanging="425"/>
        <w:rPr>
          <w:sz w:val="22"/>
        </w:rPr>
      </w:pPr>
      <w:r w:rsidRPr="001F18BD">
        <w:rPr>
          <w:sz w:val="22"/>
        </w:rPr>
        <w:t xml:space="preserve">Advise </w:t>
      </w:r>
      <w:r w:rsidR="00807C85" w:rsidRPr="001F18BD">
        <w:rPr>
          <w:sz w:val="22"/>
        </w:rPr>
        <w:t>on improving the scientific content and feasibility of the projects and any overlaps with ongoing projects</w:t>
      </w:r>
      <w:r w:rsidR="00CA331C" w:rsidRPr="001F18BD">
        <w:rPr>
          <w:sz w:val="22"/>
        </w:rPr>
        <w:t>.</w:t>
      </w:r>
    </w:p>
    <w:p w14:paraId="68B1C1C7" w14:textId="305CEC66" w:rsidR="002745B7" w:rsidRPr="001F18BD" w:rsidRDefault="002745B7" w:rsidP="00AC5BFD">
      <w:pPr>
        <w:pStyle w:val="ListParagraph"/>
        <w:numPr>
          <w:ilvl w:val="0"/>
          <w:numId w:val="20"/>
        </w:numPr>
        <w:spacing w:after="240"/>
        <w:ind w:left="1417" w:hanging="425"/>
        <w:rPr>
          <w:sz w:val="22"/>
        </w:rPr>
      </w:pPr>
      <w:r w:rsidRPr="001F18BD">
        <w:rPr>
          <w:sz w:val="22"/>
        </w:rPr>
        <w:t xml:space="preserve">Review all research outputs </w:t>
      </w:r>
      <w:r w:rsidR="00701426" w:rsidRPr="001F18BD">
        <w:rPr>
          <w:sz w:val="22"/>
        </w:rPr>
        <w:t>based upon</w:t>
      </w:r>
      <w:r w:rsidRPr="001F18BD">
        <w:rPr>
          <w:sz w:val="22"/>
        </w:rPr>
        <w:t xml:space="preserve"> registry data prior to publication.</w:t>
      </w:r>
    </w:p>
    <w:p w14:paraId="14ACABDD" w14:textId="09DF76D7" w:rsidR="00807C85" w:rsidRPr="001F18BD" w:rsidRDefault="0072295E" w:rsidP="00AC5BFD">
      <w:pPr>
        <w:pStyle w:val="ListParagraph"/>
        <w:numPr>
          <w:ilvl w:val="0"/>
          <w:numId w:val="20"/>
        </w:numPr>
        <w:spacing w:after="240"/>
        <w:ind w:left="1417" w:hanging="425"/>
        <w:rPr>
          <w:sz w:val="22"/>
        </w:rPr>
      </w:pPr>
      <w:r w:rsidRPr="001F18BD">
        <w:rPr>
          <w:sz w:val="22"/>
        </w:rPr>
        <w:t xml:space="preserve">Advise </w:t>
      </w:r>
      <w:r w:rsidR="00807C85" w:rsidRPr="001F18BD">
        <w:rPr>
          <w:sz w:val="22"/>
        </w:rPr>
        <w:t xml:space="preserve">on the dissemination </w:t>
      </w:r>
      <w:r w:rsidRPr="001F18BD">
        <w:rPr>
          <w:sz w:val="22"/>
        </w:rPr>
        <w:t xml:space="preserve">of research outputs </w:t>
      </w:r>
      <w:r w:rsidR="00807C85" w:rsidRPr="001F18BD">
        <w:rPr>
          <w:sz w:val="22"/>
        </w:rPr>
        <w:t>and publication plans</w:t>
      </w:r>
      <w:r w:rsidR="008B4CF3">
        <w:rPr>
          <w:sz w:val="22"/>
        </w:rPr>
        <w:t xml:space="preserve"> where appropriate</w:t>
      </w:r>
      <w:r w:rsidR="00CA331C" w:rsidRPr="001F18BD">
        <w:rPr>
          <w:sz w:val="22"/>
        </w:rPr>
        <w:t>.</w:t>
      </w:r>
    </w:p>
    <w:p w14:paraId="3F4A0451" w14:textId="5D5BECCA" w:rsidR="00807C85" w:rsidRPr="001F18BD" w:rsidRDefault="0072295E" w:rsidP="00AC5BFD">
      <w:pPr>
        <w:pStyle w:val="ListParagraph"/>
        <w:numPr>
          <w:ilvl w:val="0"/>
          <w:numId w:val="20"/>
        </w:numPr>
        <w:spacing w:after="240"/>
        <w:ind w:left="1417" w:hanging="425"/>
        <w:rPr>
          <w:sz w:val="22"/>
        </w:rPr>
      </w:pPr>
      <w:r w:rsidRPr="001F18BD">
        <w:rPr>
          <w:sz w:val="22"/>
        </w:rPr>
        <w:t xml:space="preserve">Ensure </w:t>
      </w:r>
      <w:r w:rsidR="00807C85" w:rsidRPr="001F18BD">
        <w:rPr>
          <w:sz w:val="22"/>
        </w:rPr>
        <w:t xml:space="preserve">that the effort of all those involved </w:t>
      </w:r>
      <w:r w:rsidR="008B4CF3">
        <w:rPr>
          <w:sz w:val="22"/>
        </w:rPr>
        <w:t xml:space="preserve">in the </w:t>
      </w:r>
      <w:r w:rsidR="00807C85" w:rsidRPr="001F18BD">
        <w:rPr>
          <w:sz w:val="22"/>
        </w:rPr>
        <w:t>is appropriately acknowledged</w:t>
      </w:r>
      <w:r w:rsidR="008B4CF3">
        <w:rPr>
          <w:sz w:val="22"/>
        </w:rPr>
        <w:t xml:space="preserve"> under the publication plan</w:t>
      </w:r>
      <w:r w:rsidR="00CA331C" w:rsidRPr="001F18BD">
        <w:rPr>
          <w:sz w:val="22"/>
        </w:rPr>
        <w:t>.</w:t>
      </w:r>
    </w:p>
    <w:p w14:paraId="159478C3" w14:textId="39D3AD32" w:rsidR="00807C85" w:rsidRPr="001F18BD" w:rsidRDefault="0072295E" w:rsidP="00AC5BFD">
      <w:pPr>
        <w:pStyle w:val="ListParagraph"/>
        <w:numPr>
          <w:ilvl w:val="0"/>
          <w:numId w:val="20"/>
        </w:numPr>
        <w:spacing w:after="240"/>
        <w:ind w:left="1417" w:hanging="425"/>
        <w:rPr>
          <w:sz w:val="22"/>
        </w:rPr>
      </w:pPr>
      <w:r w:rsidRPr="001F18BD">
        <w:rPr>
          <w:sz w:val="22"/>
        </w:rPr>
        <w:t xml:space="preserve">Provide </w:t>
      </w:r>
      <w:r w:rsidR="00807C85" w:rsidRPr="001F18BD">
        <w:rPr>
          <w:sz w:val="22"/>
        </w:rPr>
        <w:t>feedback</w:t>
      </w:r>
      <w:r w:rsidR="008B4CF3">
        <w:rPr>
          <w:sz w:val="22"/>
        </w:rPr>
        <w:t xml:space="preserve"> on their request</w:t>
      </w:r>
      <w:r w:rsidR="00807C85" w:rsidRPr="001F18BD">
        <w:rPr>
          <w:sz w:val="22"/>
        </w:rPr>
        <w:t xml:space="preserve"> to </w:t>
      </w:r>
      <w:r w:rsidR="00DF1A53" w:rsidRPr="001F18BD">
        <w:rPr>
          <w:sz w:val="22"/>
        </w:rPr>
        <w:t xml:space="preserve">each data access </w:t>
      </w:r>
      <w:r w:rsidR="00807C85" w:rsidRPr="001F18BD">
        <w:rPr>
          <w:sz w:val="22"/>
        </w:rPr>
        <w:t>requestor</w:t>
      </w:r>
      <w:r w:rsidR="00CA331C" w:rsidRPr="001F18BD">
        <w:rPr>
          <w:sz w:val="22"/>
        </w:rPr>
        <w:t>.</w:t>
      </w:r>
    </w:p>
    <w:p w14:paraId="7BE98270" w14:textId="2E45B94C" w:rsidR="00807C85" w:rsidRPr="001F18BD" w:rsidRDefault="0072295E" w:rsidP="00AC5BFD">
      <w:pPr>
        <w:pStyle w:val="ListParagraph"/>
        <w:numPr>
          <w:ilvl w:val="0"/>
          <w:numId w:val="20"/>
        </w:numPr>
        <w:spacing w:after="240"/>
        <w:ind w:left="1417" w:hanging="425"/>
        <w:rPr>
          <w:sz w:val="22"/>
        </w:rPr>
      </w:pPr>
      <w:r w:rsidRPr="001F18BD">
        <w:rPr>
          <w:sz w:val="22"/>
        </w:rPr>
        <w:t xml:space="preserve">Review </w:t>
      </w:r>
      <w:r w:rsidR="00807C85" w:rsidRPr="001F18BD">
        <w:rPr>
          <w:sz w:val="22"/>
        </w:rPr>
        <w:t xml:space="preserve">and advise on </w:t>
      </w:r>
      <w:r w:rsidR="000C1169" w:rsidRPr="001F18BD">
        <w:rPr>
          <w:sz w:val="22"/>
        </w:rPr>
        <w:t>registry</w:t>
      </w:r>
      <w:r w:rsidR="00807C85" w:rsidRPr="001F18BD">
        <w:rPr>
          <w:sz w:val="22"/>
        </w:rPr>
        <w:t xml:space="preserve"> governance processes </w:t>
      </w:r>
      <w:r w:rsidR="000C1169" w:rsidRPr="001F18BD">
        <w:rPr>
          <w:sz w:val="22"/>
        </w:rPr>
        <w:t>in capacity of</w:t>
      </w:r>
      <w:r w:rsidR="00807C85" w:rsidRPr="001F18BD">
        <w:rPr>
          <w:sz w:val="22"/>
        </w:rPr>
        <w:t xml:space="preserve"> </w:t>
      </w:r>
      <w:r w:rsidR="00B27E5D">
        <w:rPr>
          <w:sz w:val="22"/>
        </w:rPr>
        <w:t>Data Access Committee</w:t>
      </w:r>
      <w:r w:rsidR="00CA331C" w:rsidRPr="001F18BD">
        <w:rPr>
          <w:sz w:val="22"/>
        </w:rPr>
        <w:t>.</w:t>
      </w:r>
    </w:p>
    <w:p w14:paraId="483E0C55" w14:textId="61F177BB" w:rsidR="00807C85" w:rsidRPr="008D381D" w:rsidRDefault="00807C85" w:rsidP="00861F92">
      <w:pPr>
        <w:pStyle w:val="NormalNumbered"/>
        <w:rPr>
          <w:rFonts w:cstheme="minorHAnsi"/>
          <w:b/>
          <w:sz w:val="22"/>
        </w:rPr>
      </w:pPr>
      <w:r w:rsidRPr="008D381D">
        <w:rPr>
          <w:rFonts w:cstheme="minorHAnsi"/>
          <w:b/>
          <w:sz w:val="22"/>
        </w:rPr>
        <w:t>Conditions</w:t>
      </w:r>
    </w:p>
    <w:p w14:paraId="0F6BE648" w14:textId="5FB549D0" w:rsidR="00807C85" w:rsidRPr="001F18BD" w:rsidRDefault="008D381D" w:rsidP="00F476EE">
      <w:pPr>
        <w:pStyle w:val="BodyInd2"/>
        <w:spacing w:after="0"/>
        <w:rPr>
          <w:sz w:val="22"/>
          <w:szCs w:val="22"/>
        </w:rPr>
      </w:pPr>
      <w:r>
        <w:rPr>
          <w:sz w:val="22"/>
          <w:szCs w:val="22"/>
        </w:rPr>
        <w:t xml:space="preserve">         </w:t>
      </w:r>
      <w:r w:rsidR="00807C85" w:rsidRPr="001F18BD">
        <w:rPr>
          <w:sz w:val="22"/>
          <w:szCs w:val="22"/>
        </w:rPr>
        <w:t xml:space="preserve">All members of the </w:t>
      </w:r>
      <w:r w:rsidR="00B27E5D">
        <w:rPr>
          <w:sz w:val="22"/>
        </w:rPr>
        <w:t>Registry Steering Committee</w:t>
      </w:r>
      <w:r w:rsidR="00B27E5D" w:rsidRPr="001F18BD">
        <w:rPr>
          <w:sz w:val="22"/>
        </w:rPr>
        <w:t xml:space="preserve"> </w:t>
      </w:r>
      <w:r w:rsidR="00807C85" w:rsidRPr="001F18BD">
        <w:rPr>
          <w:sz w:val="22"/>
          <w:szCs w:val="22"/>
        </w:rPr>
        <w:t>shall</w:t>
      </w:r>
      <w:r w:rsidR="0072295E" w:rsidRPr="001F18BD">
        <w:rPr>
          <w:sz w:val="22"/>
          <w:szCs w:val="22"/>
        </w:rPr>
        <w:t>:</w:t>
      </w:r>
    </w:p>
    <w:p w14:paraId="396E23FC" w14:textId="2DB29C79" w:rsidR="00807C85" w:rsidRPr="001F18BD" w:rsidRDefault="0072295E" w:rsidP="00AC5BFD">
      <w:pPr>
        <w:pStyle w:val="ListParagraph"/>
        <w:numPr>
          <w:ilvl w:val="0"/>
          <w:numId w:val="20"/>
        </w:numPr>
        <w:spacing w:after="240"/>
        <w:ind w:left="1417" w:hanging="425"/>
        <w:rPr>
          <w:sz w:val="22"/>
        </w:rPr>
      </w:pPr>
      <w:r w:rsidRPr="001F18BD">
        <w:rPr>
          <w:sz w:val="22"/>
        </w:rPr>
        <w:t xml:space="preserve">Serve </w:t>
      </w:r>
      <w:r w:rsidR="002870F9" w:rsidRPr="001F18BD">
        <w:rPr>
          <w:sz w:val="22"/>
        </w:rPr>
        <w:t>a 3</w:t>
      </w:r>
      <w:r w:rsidR="00807C85" w:rsidRPr="001F18BD">
        <w:rPr>
          <w:sz w:val="22"/>
        </w:rPr>
        <w:t>-year term</w:t>
      </w:r>
      <w:r w:rsidR="00B27E5D">
        <w:rPr>
          <w:sz w:val="22"/>
        </w:rPr>
        <w:t>, once the project is live</w:t>
      </w:r>
      <w:r w:rsidR="00862517" w:rsidRPr="001F18BD">
        <w:rPr>
          <w:sz w:val="22"/>
        </w:rPr>
        <w:t>,</w:t>
      </w:r>
      <w:r w:rsidR="00807C85" w:rsidRPr="001F18BD">
        <w:rPr>
          <w:sz w:val="22"/>
        </w:rPr>
        <w:t xml:space="preserve"> renewable for another 1 yr</w:t>
      </w:r>
      <w:r w:rsidRPr="001F18BD">
        <w:rPr>
          <w:sz w:val="22"/>
        </w:rPr>
        <w:t>.</w:t>
      </w:r>
    </w:p>
    <w:p w14:paraId="51674D7E" w14:textId="2D3A3B45" w:rsidR="00807C85" w:rsidRPr="001F18BD" w:rsidRDefault="0072295E" w:rsidP="00AC5BFD">
      <w:pPr>
        <w:pStyle w:val="ListParagraph"/>
        <w:numPr>
          <w:ilvl w:val="0"/>
          <w:numId w:val="20"/>
        </w:numPr>
        <w:spacing w:after="240"/>
        <w:ind w:left="1417" w:hanging="425"/>
        <w:rPr>
          <w:sz w:val="22"/>
        </w:rPr>
      </w:pPr>
      <w:r w:rsidRPr="001F18BD">
        <w:rPr>
          <w:sz w:val="22"/>
        </w:rPr>
        <w:t xml:space="preserve">Communicate </w:t>
      </w:r>
      <w:r w:rsidR="00862517" w:rsidRPr="001F18BD">
        <w:rPr>
          <w:sz w:val="22"/>
        </w:rPr>
        <w:t>with</w:t>
      </w:r>
      <w:r w:rsidR="00807C85" w:rsidRPr="001F18BD">
        <w:rPr>
          <w:sz w:val="22"/>
        </w:rPr>
        <w:t xml:space="preserve"> the Project Management Group through the Chair of the </w:t>
      </w:r>
      <w:r w:rsidR="00B27E5D">
        <w:rPr>
          <w:sz w:val="22"/>
        </w:rPr>
        <w:t>Registry Steering Committee</w:t>
      </w:r>
      <w:r w:rsidRPr="001F18BD">
        <w:rPr>
          <w:sz w:val="22"/>
        </w:rPr>
        <w:t>.</w:t>
      </w:r>
      <w:r w:rsidR="0097518D" w:rsidRPr="001F18BD">
        <w:rPr>
          <w:sz w:val="22"/>
        </w:rPr>
        <w:t xml:space="preserve"> </w:t>
      </w:r>
    </w:p>
    <w:p w14:paraId="0314B78A" w14:textId="6E38050C" w:rsidR="00807C85" w:rsidRPr="001F18BD" w:rsidRDefault="0072295E" w:rsidP="00AC5BFD">
      <w:pPr>
        <w:pStyle w:val="ListParagraph"/>
        <w:numPr>
          <w:ilvl w:val="0"/>
          <w:numId w:val="20"/>
        </w:numPr>
        <w:spacing w:after="240"/>
        <w:ind w:left="1417" w:hanging="425"/>
        <w:rPr>
          <w:sz w:val="22"/>
        </w:rPr>
      </w:pPr>
      <w:r w:rsidRPr="001F18BD">
        <w:rPr>
          <w:sz w:val="22"/>
        </w:rPr>
        <w:t>Complete</w:t>
      </w:r>
      <w:r w:rsidR="00862517" w:rsidRPr="001F18BD">
        <w:rPr>
          <w:sz w:val="22"/>
        </w:rPr>
        <w:t>, and keep updated,</w:t>
      </w:r>
      <w:r w:rsidRPr="001F18BD">
        <w:rPr>
          <w:sz w:val="22"/>
        </w:rPr>
        <w:t xml:space="preserve"> </w:t>
      </w:r>
      <w:r w:rsidR="00807C85" w:rsidRPr="001F18BD">
        <w:rPr>
          <w:sz w:val="22"/>
        </w:rPr>
        <w:t>a conflict of interest form</w:t>
      </w:r>
      <w:r w:rsidR="00862517" w:rsidRPr="001F18BD">
        <w:rPr>
          <w:sz w:val="22"/>
        </w:rPr>
        <w:t xml:space="preserve"> relating to the registry</w:t>
      </w:r>
      <w:r w:rsidRPr="001F18BD">
        <w:rPr>
          <w:sz w:val="22"/>
        </w:rPr>
        <w:t>.</w:t>
      </w:r>
    </w:p>
    <w:p w14:paraId="4CD1D7AA" w14:textId="6DA37D73" w:rsidR="00807C85" w:rsidRPr="001F18BD" w:rsidRDefault="0072295E" w:rsidP="00AC5BFD">
      <w:pPr>
        <w:pStyle w:val="ListParagraph"/>
        <w:numPr>
          <w:ilvl w:val="0"/>
          <w:numId w:val="20"/>
        </w:numPr>
        <w:spacing w:after="240"/>
        <w:ind w:left="1417" w:hanging="425"/>
        <w:rPr>
          <w:sz w:val="22"/>
        </w:rPr>
      </w:pPr>
      <w:r w:rsidRPr="001F18BD">
        <w:rPr>
          <w:sz w:val="22"/>
        </w:rPr>
        <w:t xml:space="preserve">Declare </w:t>
      </w:r>
      <w:r w:rsidR="00807C85" w:rsidRPr="001F18BD">
        <w:rPr>
          <w:sz w:val="22"/>
        </w:rPr>
        <w:t>any specific conflicts when reviewing an application</w:t>
      </w:r>
      <w:r w:rsidRPr="001F18BD">
        <w:rPr>
          <w:sz w:val="22"/>
        </w:rPr>
        <w:t>.</w:t>
      </w:r>
    </w:p>
    <w:p w14:paraId="294B66E2" w14:textId="3C4F4625" w:rsidR="00807C85" w:rsidRPr="001F18BD" w:rsidRDefault="0072295E" w:rsidP="00AC5BFD">
      <w:pPr>
        <w:pStyle w:val="ListParagraph"/>
        <w:numPr>
          <w:ilvl w:val="0"/>
          <w:numId w:val="20"/>
        </w:numPr>
        <w:spacing w:after="240"/>
        <w:ind w:left="1417" w:hanging="425"/>
        <w:rPr>
          <w:sz w:val="22"/>
        </w:rPr>
      </w:pPr>
      <w:r w:rsidRPr="001F18BD">
        <w:rPr>
          <w:sz w:val="22"/>
        </w:rPr>
        <w:t xml:space="preserve">Treat </w:t>
      </w:r>
      <w:r w:rsidR="00807C85" w:rsidRPr="001F18BD">
        <w:rPr>
          <w:sz w:val="22"/>
        </w:rPr>
        <w:t>all data requests confidentially</w:t>
      </w:r>
      <w:r w:rsidRPr="001F18BD">
        <w:rPr>
          <w:sz w:val="22"/>
        </w:rPr>
        <w:t>.</w:t>
      </w:r>
    </w:p>
    <w:p w14:paraId="4CB6B994" w14:textId="4BB5A698" w:rsidR="00807C85" w:rsidRPr="001F18BD" w:rsidRDefault="0072295E" w:rsidP="00AC5BFD">
      <w:pPr>
        <w:pStyle w:val="ListParagraph"/>
        <w:numPr>
          <w:ilvl w:val="0"/>
          <w:numId w:val="20"/>
        </w:numPr>
        <w:spacing w:after="240"/>
        <w:ind w:left="1417" w:hanging="425"/>
        <w:rPr>
          <w:sz w:val="22"/>
        </w:rPr>
      </w:pPr>
      <w:r w:rsidRPr="001F18BD">
        <w:rPr>
          <w:sz w:val="22"/>
        </w:rPr>
        <w:t xml:space="preserve">Aim </w:t>
      </w:r>
      <w:r w:rsidR="00807C85" w:rsidRPr="001F18BD">
        <w:rPr>
          <w:sz w:val="22"/>
        </w:rPr>
        <w:t>to respond to all data requests promptly</w:t>
      </w:r>
      <w:r w:rsidRPr="001F18BD">
        <w:rPr>
          <w:sz w:val="22"/>
        </w:rPr>
        <w:t>.</w:t>
      </w:r>
    </w:p>
    <w:p w14:paraId="18FA3590" w14:textId="06CC6ED4" w:rsidR="00EA5131" w:rsidRPr="001F18BD" w:rsidRDefault="0072295E" w:rsidP="00AC5BFD">
      <w:pPr>
        <w:pStyle w:val="ListParagraph"/>
        <w:numPr>
          <w:ilvl w:val="0"/>
          <w:numId w:val="20"/>
        </w:numPr>
        <w:spacing w:after="240"/>
        <w:ind w:left="1417" w:hanging="425"/>
        <w:rPr>
          <w:sz w:val="22"/>
        </w:rPr>
      </w:pPr>
      <w:r w:rsidRPr="001F18BD">
        <w:rPr>
          <w:sz w:val="22"/>
        </w:rPr>
        <w:t xml:space="preserve">Be </w:t>
      </w:r>
      <w:r w:rsidR="00807C85" w:rsidRPr="001F18BD">
        <w:rPr>
          <w:sz w:val="22"/>
        </w:rPr>
        <w:t xml:space="preserve">familiar with the Data Access Policy and ethics approval of the </w:t>
      </w:r>
      <w:r w:rsidR="001E3762" w:rsidRPr="001F18BD">
        <w:rPr>
          <w:sz w:val="22"/>
        </w:rPr>
        <w:t>r</w:t>
      </w:r>
      <w:r w:rsidR="00735974" w:rsidRPr="001F18BD">
        <w:rPr>
          <w:sz w:val="22"/>
        </w:rPr>
        <w:t>egistry</w:t>
      </w:r>
      <w:r w:rsidR="00807C85" w:rsidRPr="001F18BD">
        <w:rPr>
          <w:sz w:val="22"/>
        </w:rPr>
        <w:t xml:space="preserve"> project</w:t>
      </w:r>
      <w:r w:rsidRPr="001F18BD">
        <w:rPr>
          <w:sz w:val="22"/>
        </w:rPr>
        <w:t>.</w:t>
      </w:r>
    </w:p>
    <w:p w14:paraId="362F4CB1" w14:textId="0D299E4E" w:rsidR="00701426" w:rsidRPr="00D42FAF" w:rsidRDefault="0053644E">
      <w:pPr>
        <w:rPr>
          <w:b/>
          <w:sz w:val="22"/>
        </w:rPr>
      </w:pPr>
      <w:r w:rsidRPr="001F18BD">
        <w:rPr>
          <w:sz w:val="22"/>
        </w:rPr>
        <w:br w:type="page"/>
      </w:r>
    </w:p>
    <w:p w14:paraId="09B659E6" w14:textId="05128799" w:rsidR="009375ED" w:rsidRPr="001F18BD" w:rsidRDefault="009375ED" w:rsidP="00861F92">
      <w:pPr>
        <w:pStyle w:val="ListParagraph"/>
        <w:rPr>
          <w:b/>
          <w:sz w:val="22"/>
        </w:rPr>
      </w:pPr>
      <w:r w:rsidRPr="001F18BD">
        <w:rPr>
          <w:b/>
          <w:sz w:val="22"/>
        </w:rPr>
        <w:lastRenderedPageBreak/>
        <w:t xml:space="preserve">Society for Endocrinology </w:t>
      </w:r>
      <w:r w:rsidR="009C31AF" w:rsidRPr="001F18BD">
        <w:rPr>
          <w:b/>
          <w:sz w:val="22"/>
        </w:rPr>
        <w:t xml:space="preserve">Registry </w:t>
      </w:r>
      <w:r w:rsidRPr="001F18BD">
        <w:rPr>
          <w:b/>
          <w:sz w:val="22"/>
        </w:rPr>
        <w:t xml:space="preserve">Steering </w:t>
      </w:r>
      <w:r w:rsidR="009C686E" w:rsidRPr="001F18BD">
        <w:rPr>
          <w:b/>
          <w:sz w:val="22"/>
        </w:rPr>
        <w:t xml:space="preserve">Committee </w:t>
      </w:r>
      <w:r w:rsidRPr="001F18BD">
        <w:rPr>
          <w:b/>
          <w:sz w:val="22"/>
        </w:rPr>
        <w:t>Remit</w:t>
      </w:r>
    </w:p>
    <w:p w14:paraId="21F50A45" w14:textId="77777777" w:rsidR="009375ED" w:rsidRPr="001F18BD" w:rsidRDefault="009375ED" w:rsidP="00861F92">
      <w:pPr>
        <w:rPr>
          <w:sz w:val="22"/>
        </w:rPr>
      </w:pPr>
    </w:p>
    <w:p w14:paraId="69DF32D5" w14:textId="68AD1CD5" w:rsidR="009375ED" w:rsidRPr="001F18BD" w:rsidRDefault="009375ED" w:rsidP="00D42FAF">
      <w:pPr>
        <w:ind w:left="3600" w:hanging="2880"/>
        <w:rPr>
          <w:sz w:val="22"/>
        </w:rPr>
      </w:pPr>
      <w:r w:rsidRPr="001F18BD">
        <w:rPr>
          <w:sz w:val="22"/>
        </w:rPr>
        <w:t xml:space="preserve">Composition </w:t>
      </w:r>
      <w:r w:rsidR="00D42FAF">
        <w:rPr>
          <w:sz w:val="22"/>
        </w:rPr>
        <w:t>Chair:</w:t>
      </w:r>
      <w:r w:rsidR="00D42FAF">
        <w:rPr>
          <w:sz w:val="22"/>
        </w:rPr>
        <w:tab/>
      </w:r>
      <w:r w:rsidRPr="001F18BD">
        <w:rPr>
          <w:sz w:val="22"/>
        </w:rPr>
        <w:t xml:space="preserve">The role of </w:t>
      </w:r>
      <w:r w:rsidR="00B27E5D">
        <w:rPr>
          <w:sz w:val="22"/>
        </w:rPr>
        <w:t>Registry Steering Committee</w:t>
      </w:r>
      <w:r w:rsidR="00B27E5D" w:rsidRPr="001F18BD">
        <w:rPr>
          <w:sz w:val="22"/>
        </w:rPr>
        <w:t xml:space="preserve"> </w:t>
      </w:r>
      <w:r w:rsidRPr="001F18BD">
        <w:rPr>
          <w:sz w:val="22"/>
        </w:rPr>
        <w:t>Chair is filled by a current member of the Society who is deemed to be a clinical leader in the topic area. This role will rotate every 3 years but is renewable for a further three at the discretion of the Clinical Committee. The start of the three years is in alignment with the start of the project being open to data entry at sites.</w:t>
      </w:r>
    </w:p>
    <w:p w14:paraId="32AE08FF" w14:textId="77777777" w:rsidR="009375ED" w:rsidRPr="001F18BD" w:rsidRDefault="009375ED" w:rsidP="00861F92">
      <w:pPr>
        <w:rPr>
          <w:sz w:val="22"/>
        </w:rPr>
      </w:pPr>
    </w:p>
    <w:p w14:paraId="599BDC87" w14:textId="3E4476F5" w:rsidR="009375ED" w:rsidRPr="001F18BD" w:rsidRDefault="009375ED" w:rsidP="00D42FAF">
      <w:pPr>
        <w:ind w:left="3600" w:hanging="2880"/>
        <w:rPr>
          <w:sz w:val="22"/>
        </w:rPr>
      </w:pPr>
      <w:r w:rsidRPr="001F18BD">
        <w:rPr>
          <w:sz w:val="22"/>
        </w:rPr>
        <w:t xml:space="preserve">Full </w:t>
      </w:r>
      <w:r w:rsidR="00B27E5D">
        <w:rPr>
          <w:sz w:val="22"/>
        </w:rPr>
        <w:t>Registry Steering Committee</w:t>
      </w:r>
      <w:r w:rsidR="00B27E5D" w:rsidRPr="001F18BD">
        <w:rPr>
          <w:sz w:val="22"/>
        </w:rPr>
        <w:t xml:space="preserve"> </w:t>
      </w:r>
      <w:r w:rsidRPr="001F18BD">
        <w:rPr>
          <w:sz w:val="22"/>
        </w:rPr>
        <w:t xml:space="preserve">Members: </w:t>
      </w:r>
      <w:r w:rsidRPr="001F18BD">
        <w:rPr>
          <w:sz w:val="22"/>
        </w:rPr>
        <w:tab/>
      </w:r>
      <w:r w:rsidR="00A2748B" w:rsidRPr="001F18BD">
        <w:rPr>
          <w:sz w:val="22"/>
        </w:rPr>
        <w:t>A</w:t>
      </w:r>
      <w:r w:rsidRPr="001F18BD">
        <w:rPr>
          <w:sz w:val="22"/>
        </w:rPr>
        <w:t xml:space="preserve">t the discretion of the Chair and Project Manager, a diverse group will be selected by invitation and application to form a </w:t>
      </w:r>
      <w:r w:rsidR="00B27E5D">
        <w:rPr>
          <w:sz w:val="22"/>
        </w:rPr>
        <w:t>Registry Steering Committee</w:t>
      </w:r>
      <w:r w:rsidR="00B27E5D" w:rsidRPr="001F18BD">
        <w:rPr>
          <w:sz w:val="22"/>
        </w:rPr>
        <w:t xml:space="preserve"> </w:t>
      </w:r>
      <w:r w:rsidRPr="001F18BD">
        <w:rPr>
          <w:sz w:val="22"/>
        </w:rPr>
        <w:t xml:space="preserve">of 10-15 members who will serve for 3 years. The start of the three years is in alignment with the start of the project. This is renewable for a further year at the discretion of the Chair of the </w:t>
      </w:r>
      <w:r w:rsidR="00B27E5D">
        <w:rPr>
          <w:sz w:val="22"/>
        </w:rPr>
        <w:t>Registry Steering Committee</w:t>
      </w:r>
      <w:r w:rsidRPr="001F18BD">
        <w:rPr>
          <w:sz w:val="22"/>
        </w:rPr>
        <w:t xml:space="preserve">. The group convened to get the project to the official start will be formed of experts needed in the clinical area for items such as protocol writing. </w:t>
      </w:r>
    </w:p>
    <w:p w14:paraId="4B68023B" w14:textId="6208202B" w:rsidR="009375ED" w:rsidRPr="001F18BD" w:rsidRDefault="009375ED" w:rsidP="00D42FAF">
      <w:pPr>
        <w:ind w:left="3600"/>
        <w:rPr>
          <w:sz w:val="22"/>
        </w:rPr>
      </w:pPr>
      <w:r w:rsidRPr="001F18BD">
        <w:rPr>
          <w:sz w:val="22"/>
        </w:rPr>
        <w:t xml:space="preserve">Full members must include but are not limited to, trainee, nurse and patient representation. </w:t>
      </w:r>
    </w:p>
    <w:p w14:paraId="702A6D71" w14:textId="77777777" w:rsidR="009375ED" w:rsidRPr="001F18BD" w:rsidRDefault="009375ED" w:rsidP="00861F92">
      <w:pPr>
        <w:rPr>
          <w:sz w:val="22"/>
        </w:rPr>
      </w:pPr>
    </w:p>
    <w:p w14:paraId="1D8973BE" w14:textId="2E7D97F9" w:rsidR="009375ED" w:rsidRPr="001F18BD" w:rsidRDefault="009375ED" w:rsidP="00B27E5D">
      <w:pPr>
        <w:ind w:left="3600" w:hanging="2880"/>
        <w:rPr>
          <w:sz w:val="22"/>
        </w:rPr>
      </w:pPr>
      <w:r w:rsidRPr="001F18BD">
        <w:rPr>
          <w:sz w:val="22"/>
        </w:rPr>
        <w:t>Co-opted</w:t>
      </w:r>
      <w:r w:rsidR="009C686E" w:rsidRPr="001F18BD">
        <w:rPr>
          <w:sz w:val="22"/>
        </w:rPr>
        <w:t xml:space="preserve"> </w:t>
      </w:r>
      <w:r w:rsidR="00B27E5D">
        <w:rPr>
          <w:sz w:val="22"/>
        </w:rPr>
        <w:t>Registry Steering Committee</w:t>
      </w:r>
      <w:r w:rsidR="00B27E5D" w:rsidRPr="001F18BD">
        <w:rPr>
          <w:sz w:val="22"/>
        </w:rPr>
        <w:t xml:space="preserve"> </w:t>
      </w:r>
      <w:r w:rsidR="00A2748B" w:rsidRPr="001F18BD">
        <w:rPr>
          <w:sz w:val="22"/>
        </w:rPr>
        <w:t xml:space="preserve">Members: </w:t>
      </w:r>
      <w:r w:rsidR="00A2748B" w:rsidRPr="001F18BD">
        <w:rPr>
          <w:sz w:val="22"/>
        </w:rPr>
        <w:tab/>
        <w:t>A</w:t>
      </w:r>
      <w:r w:rsidRPr="001F18BD">
        <w:rPr>
          <w:sz w:val="22"/>
        </w:rPr>
        <w:t xml:space="preserve">dded at the discretion of the </w:t>
      </w:r>
      <w:r w:rsidR="00B27E5D">
        <w:rPr>
          <w:sz w:val="22"/>
        </w:rPr>
        <w:t>Registry Steering Committee</w:t>
      </w:r>
      <w:r w:rsidR="00B27E5D" w:rsidRPr="001F18BD">
        <w:rPr>
          <w:sz w:val="22"/>
        </w:rPr>
        <w:t xml:space="preserve"> </w:t>
      </w:r>
      <w:r w:rsidRPr="001F18BD">
        <w:rPr>
          <w:sz w:val="22"/>
        </w:rPr>
        <w:t>to provide ad-hoc</w:t>
      </w:r>
      <w:r w:rsidR="00B27E5D">
        <w:rPr>
          <w:sz w:val="22"/>
        </w:rPr>
        <w:t xml:space="preserve"> </w:t>
      </w:r>
      <w:r w:rsidRPr="001F18BD">
        <w:rPr>
          <w:sz w:val="22"/>
        </w:rPr>
        <w:t xml:space="preserve">expertise to the </w:t>
      </w:r>
      <w:r w:rsidR="00B27E5D">
        <w:rPr>
          <w:sz w:val="22"/>
        </w:rPr>
        <w:t>Registry Steering Committee</w:t>
      </w:r>
      <w:r w:rsidR="00B27E5D" w:rsidRPr="001F18BD">
        <w:rPr>
          <w:sz w:val="22"/>
        </w:rPr>
        <w:t xml:space="preserve"> </w:t>
      </w:r>
      <w:r w:rsidRPr="001F18BD">
        <w:rPr>
          <w:sz w:val="22"/>
        </w:rPr>
        <w:t xml:space="preserve">on specific matters. These members will serve for the duration determined by the Chair of the </w:t>
      </w:r>
      <w:r w:rsidR="00B27E5D">
        <w:rPr>
          <w:sz w:val="22"/>
        </w:rPr>
        <w:t>Registry Steering Committee</w:t>
      </w:r>
      <w:r w:rsidRPr="001F18BD">
        <w:rPr>
          <w:sz w:val="22"/>
        </w:rPr>
        <w:t xml:space="preserve">. </w:t>
      </w:r>
    </w:p>
    <w:p w14:paraId="3D29F9B8" w14:textId="77777777" w:rsidR="009375ED" w:rsidRPr="001F18BD" w:rsidRDefault="009375ED" w:rsidP="00861F92">
      <w:pPr>
        <w:rPr>
          <w:sz w:val="22"/>
        </w:rPr>
      </w:pPr>
    </w:p>
    <w:p w14:paraId="0E5DDC71" w14:textId="77777777" w:rsidR="009375ED" w:rsidRPr="00D42FAF" w:rsidRDefault="009375ED" w:rsidP="00D42FAF">
      <w:pPr>
        <w:ind w:firstLine="720"/>
        <w:rPr>
          <w:b/>
          <w:sz w:val="22"/>
        </w:rPr>
      </w:pPr>
      <w:r w:rsidRPr="00D42FAF">
        <w:rPr>
          <w:b/>
          <w:sz w:val="22"/>
        </w:rPr>
        <w:t>Reporting</w:t>
      </w:r>
    </w:p>
    <w:p w14:paraId="41DE914D" w14:textId="4B3E5137" w:rsidR="009375ED" w:rsidRPr="001F18BD" w:rsidRDefault="009375ED" w:rsidP="00D42FAF">
      <w:pPr>
        <w:ind w:left="720"/>
        <w:rPr>
          <w:sz w:val="22"/>
        </w:rPr>
      </w:pPr>
      <w:r w:rsidRPr="001F18BD">
        <w:rPr>
          <w:sz w:val="22"/>
        </w:rPr>
        <w:t xml:space="preserve">The </w:t>
      </w:r>
      <w:r w:rsidR="00B27E5D">
        <w:rPr>
          <w:sz w:val="22"/>
        </w:rPr>
        <w:t>Registry Steering Committee</w:t>
      </w:r>
      <w:r w:rsidR="00B27E5D" w:rsidRPr="001F18BD">
        <w:rPr>
          <w:sz w:val="22"/>
        </w:rPr>
        <w:t xml:space="preserve"> </w:t>
      </w:r>
      <w:r w:rsidRPr="001F18BD">
        <w:rPr>
          <w:sz w:val="22"/>
        </w:rPr>
        <w:t xml:space="preserve">will report, </w:t>
      </w:r>
      <w:r w:rsidR="00D42FAF">
        <w:rPr>
          <w:sz w:val="22"/>
        </w:rPr>
        <w:t>upon</w:t>
      </w:r>
      <w:r w:rsidRPr="001F18BD">
        <w:rPr>
          <w:sz w:val="22"/>
        </w:rPr>
        <w:t xml:space="preserve"> request </w:t>
      </w:r>
      <w:r w:rsidR="00D42FAF">
        <w:rPr>
          <w:sz w:val="22"/>
        </w:rPr>
        <w:t>by</w:t>
      </w:r>
      <w:r w:rsidRPr="001F18BD">
        <w:rPr>
          <w:sz w:val="22"/>
        </w:rPr>
        <w:t xml:space="preserve"> the </w:t>
      </w:r>
      <w:r w:rsidR="00B27E5D">
        <w:rPr>
          <w:sz w:val="22"/>
        </w:rPr>
        <w:t>Society Engagement Team</w:t>
      </w:r>
      <w:r w:rsidRPr="001F18BD">
        <w:rPr>
          <w:sz w:val="22"/>
        </w:rPr>
        <w:t xml:space="preserve">, to the Clinical Committee meetings held three times per year. There is also an open reporting line to the Clinical Committee for any advice or expertise sought. </w:t>
      </w:r>
    </w:p>
    <w:p w14:paraId="1278FDEF" w14:textId="77777777" w:rsidR="009375ED" w:rsidRPr="001F18BD" w:rsidRDefault="009375ED" w:rsidP="00861F92">
      <w:pPr>
        <w:rPr>
          <w:sz w:val="22"/>
        </w:rPr>
      </w:pPr>
    </w:p>
    <w:p w14:paraId="46B26DD3" w14:textId="77777777" w:rsidR="009375ED" w:rsidRPr="00D42FAF" w:rsidRDefault="009375ED" w:rsidP="00D42FAF">
      <w:pPr>
        <w:ind w:firstLine="720"/>
        <w:rPr>
          <w:b/>
          <w:sz w:val="22"/>
        </w:rPr>
      </w:pPr>
      <w:r w:rsidRPr="00D42FAF">
        <w:rPr>
          <w:b/>
          <w:sz w:val="22"/>
        </w:rPr>
        <w:t>Remit</w:t>
      </w:r>
    </w:p>
    <w:p w14:paraId="462C13BD" w14:textId="19C62945" w:rsidR="009375ED" w:rsidRPr="001F18BD" w:rsidRDefault="0064594A" w:rsidP="00D42FAF">
      <w:pPr>
        <w:ind w:left="720"/>
        <w:rPr>
          <w:sz w:val="22"/>
        </w:rPr>
      </w:pPr>
      <w:r w:rsidRPr="001F18BD">
        <w:rPr>
          <w:sz w:val="22"/>
        </w:rPr>
        <w:t>Each Society Registry will be</w:t>
      </w:r>
      <w:r w:rsidR="009375ED" w:rsidRPr="001F18BD">
        <w:rPr>
          <w:sz w:val="22"/>
        </w:rPr>
        <w:t xml:space="preserve"> commissioned and approved by the Clinical Committee of </w:t>
      </w:r>
      <w:r w:rsidR="00625C70">
        <w:rPr>
          <w:sz w:val="22"/>
        </w:rPr>
        <w:t>S</w:t>
      </w:r>
      <w:r w:rsidR="00B27E5D">
        <w:rPr>
          <w:sz w:val="22"/>
        </w:rPr>
        <w:t>f</w:t>
      </w:r>
      <w:r w:rsidR="00625C70">
        <w:rPr>
          <w:sz w:val="22"/>
        </w:rPr>
        <w:t>E</w:t>
      </w:r>
      <w:r w:rsidR="009375ED" w:rsidRPr="001F18BD">
        <w:rPr>
          <w:sz w:val="22"/>
        </w:rPr>
        <w:t xml:space="preserve"> for </w:t>
      </w:r>
      <w:r w:rsidRPr="001F18BD">
        <w:rPr>
          <w:sz w:val="22"/>
        </w:rPr>
        <w:t>a specified</w:t>
      </w:r>
      <w:r w:rsidR="009375ED" w:rsidRPr="001F18BD">
        <w:rPr>
          <w:sz w:val="22"/>
        </w:rPr>
        <w:t xml:space="preserve"> duration in the first instance. </w:t>
      </w:r>
    </w:p>
    <w:p w14:paraId="23FE1C91" w14:textId="77777777" w:rsidR="009375ED" w:rsidRPr="001F18BD" w:rsidRDefault="009375ED" w:rsidP="00861F92">
      <w:pPr>
        <w:rPr>
          <w:sz w:val="22"/>
        </w:rPr>
      </w:pPr>
    </w:p>
    <w:p w14:paraId="669AB785" w14:textId="1CCF4C80" w:rsidR="009375ED" w:rsidRPr="001F18BD" w:rsidRDefault="009375ED" w:rsidP="00D42FAF">
      <w:pPr>
        <w:pStyle w:val="BodyTextIndent"/>
        <w:ind w:left="720"/>
        <w:rPr>
          <w:sz w:val="22"/>
        </w:rPr>
      </w:pPr>
      <w:r w:rsidRPr="001F18BD">
        <w:rPr>
          <w:sz w:val="22"/>
        </w:rPr>
        <w:t xml:space="preserve">It is intended that the </w:t>
      </w:r>
      <w:r w:rsidR="00B27E5D">
        <w:rPr>
          <w:sz w:val="22"/>
        </w:rPr>
        <w:t>Registry Steering Committee</w:t>
      </w:r>
      <w:r w:rsidR="00B27E5D" w:rsidRPr="001F18BD">
        <w:rPr>
          <w:sz w:val="22"/>
        </w:rPr>
        <w:t xml:space="preserve"> </w:t>
      </w:r>
      <w:r w:rsidRPr="001F18BD">
        <w:rPr>
          <w:sz w:val="22"/>
        </w:rPr>
        <w:t xml:space="preserve">leverages the experiences, expertise, and insight of key individuals at organizations committed to building professionalism in project management. </w:t>
      </w:r>
      <w:r w:rsidR="00B27E5D">
        <w:rPr>
          <w:sz w:val="22"/>
        </w:rPr>
        <w:t>Registry Steering Committee</w:t>
      </w:r>
      <w:r w:rsidR="00B27E5D" w:rsidRPr="001F18BD">
        <w:rPr>
          <w:sz w:val="22"/>
        </w:rPr>
        <w:t xml:space="preserve"> </w:t>
      </w:r>
      <w:r w:rsidRPr="001F18BD">
        <w:rPr>
          <w:sz w:val="22"/>
        </w:rPr>
        <w:t xml:space="preserve">members are not directly responsible for managing project activities, but provide support and guidance for those who do. Thus, individually, </w:t>
      </w:r>
      <w:r w:rsidR="00B27E5D">
        <w:rPr>
          <w:sz w:val="22"/>
        </w:rPr>
        <w:t>Registry Steering Committee</w:t>
      </w:r>
      <w:r w:rsidR="00B27E5D" w:rsidRPr="001F18BD">
        <w:rPr>
          <w:sz w:val="22"/>
        </w:rPr>
        <w:t xml:space="preserve"> </w:t>
      </w:r>
      <w:r w:rsidRPr="001F18BD">
        <w:rPr>
          <w:sz w:val="22"/>
        </w:rPr>
        <w:t>members should:</w:t>
      </w:r>
    </w:p>
    <w:p w14:paraId="587F6925" w14:textId="77777777" w:rsidR="009375ED" w:rsidRPr="001F18BD" w:rsidRDefault="009375ED" w:rsidP="00861F92">
      <w:pPr>
        <w:pStyle w:val="ListBullet"/>
        <w:rPr>
          <w:rFonts w:asciiTheme="minorHAnsi" w:hAnsiTheme="minorHAnsi"/>
          <w:sz w:val="22"/>
          <w:szCs w:val="22"/>
        </w:rPr>
      </w:pPr>
      <w:r w:rsidRPr="001F18BD">
        <w:rPr>
          <w:rFonts w:asciiTheme="minorHAnsi" w:hAnsiTheme="minorHAnsi"/>
          <w:sz w:val="22"/>
          <w:szCs w:val="22"/>
        </w:rPr>
        <w:t xml:space="preserve">Understand the strategic implications and outcomes of initiatives being pursued through project outputs; </w:t>
      </w:r>
    </w:p>
    <w:p w14:paraId="2AF185A3" w14:textId="77777777" w:rsidR="009375ED" w:rsidRPr="001F18BD" w:rsidRDefault="009375ED" w:rsidP="00861F92">
      <w:pPr>
        <w:pStyle w:val="ListBullet"/>
        <w:rPr>
          <w:rFonts w:asciiTheme="minorHAnsi" w:hAnsiTheme="minorHAnsi"/>
          <w:sz w:val="22"/>
          <w:szCs w:val="22"/>
        </w:rPr>
      </w:pPr>
      <w:r w:rsidRPr="001F18BD">
        <w:rPr>
          <w:rFonts w:asciiTheme="minorHAnsi" w:hAnsiTheme="minorHAnsi"/>
          <w:sz w:val="22"/>
          <w:szCs w:val="22"/>
        </w:rPr>
        <w:t xml:space="preserve">Appreciate the significance of the project for some or all major stakeholders and represent their interests; </w:t>
      </w:r>
    </w:p>
    <w:p w14:paraId="0EA085DA" w14:textId="77777777" w:rsidR="009375ED" w:rsidRPr="001F18BD" w:rsidRDefault="009375ED" w:rsidP="00861F92">
      <w:pPr>
        <w:pStyle w:val="ListBullet"/>
        <w:rPr>
          <w:rFonts w:asciiTheme="minorHAnsi" w:hAnsiTheme="minorHAnsi"/>
          <w:sz w:val="22"/>
          <w:szCs w:val="22"/>
        </w:rPr>
      </w:pPr>
      <w:r w:rsidRPr="001F18BD">
        <w:rPr>
          <w:rFonts w:asciiTheme="minorHAnsi" w:hAnsiTheme="minorHAnsi"/>
          <w:sz w:val="22"/>
          <w:szCs w:val="22"/>
        </w:rPr>
        <w:t xml:space="preserve">Be genuinely interested in the initiative and be an advocate for broad support for the outcomes being pursued in the project; </w:t>
      </w:r>
    </w:p>
    <w:p w14:paraId="3F3BA22F" w14:textId="77777777" w:rsidR="009375ED" w:rsidRPr="001F18BD" w:rsidRDefault="009375ED" w:rsidP="00861F92">
      <w:pPr>
        <w:pStyle w:val="ListBullet"/>
        <w:rPr>
          <w:rFonts w:asciiTheme="minorHAnsi" w:hAnsiTheme="minorHAnsi"/>
          <w:sz w:val="22"/>
          <w:szCs w:val="22"/>
        </w:rPr>
      </w:pPr>
      <w:r w:rsidRPr="001F18BD">
        <w:rPr>
          <w:rFonts w:asciiTheme="minorHAnsi" w:hAnsiTheme="minorHAnsi"/>
          <w:sz w:val="22"/>
          <w:szCs w:val="22"/>
        </w:rPr>
        <w:t xml:space="preserve">Have a broad understanding of project management issues and approach being adopted. </w:t>
      </w:r>
    </w:p>
    <w:p w14:paraId="6DC9C26F" w14:textId="77777777" w:rsidR="009375ED" w:rsidRPr="001F18BD" w:rsidRDefault="009375ED" w:rsidP="00861F92">
      <w:pPr>
        <w:pStyle w:val="BodyTextIndent"/>
        <w:rPr>
          <w:sz w:val="22"/>
        </w:rPr>
      </w:pPr>
    </w:p>
    <w:p w14:paraId="70350299" w14:textId="77777777" w:rsidR="009375ED" w:rsidRPr="001F18BD" w:rsidRDefault="009375ED" w:rsidP="00D42FAF">
      <w:pPr>
        <w:pStyle w:val="BodyTextIndent"/>
        <w:ind w:firstLine="437"/>
        <w:rPr>
          <w:sz w:val="22"/>
        </w:rPr>
      </w:pPr>
      <w:r w:rsidRPr="001F18BD">
        <w:rPr>
          <w:sz w:val="22"/>
        </w:rPr>
        <w:t>In practice, this means they:</w:t>
      </w:r>
    </w:p>
    <w:p w14:paraId="3CB1A589" w14:textId="77777777" w:rsidR="009375ED" w:rsidRPr="001F18BD" w:rsidRDefault="009375ED" w:rsidP="00861F92">
      <w:pPr>
        <w:pStyle w:val="ListBullet"/>
        <w:rPr>
          <w:rFonts w:asciiTheme="minorHAnsi" w:hAnsiTheme="minorHAnsi"/>
          <w:sz w:val="22"/>
          <w:szCs w:val="22"/>
        </w:rPr>
      </w:pPr>
      <w:r w:rsidRPr="001F18BD">
        <w:rPr>
          <w:rFonts w:asciiTheme="minorHAnsi" w:hAnsiTheme="minorHAnsi"/>
          <w:sz w:val="22"/>
          <w:szCs w:val="22"/>
        </w:rPr>
        <w:lastRenderedPageBreak/>
        <w:t>Develop a protocol, patient information sheet, ethics applications, minimal dataset for the project, identify sites for participation;</w:t>
      </w:r>
    </w:p>
    <w:p w14:paraId="06285FA6" w14:textId="77777777" w:rsidR="009375ED" w:rsidRPr="001F18BD" w:rsidRDefault="009375ED" w:rsidP="00861F92">
      <w:pPr>
        <w:pStyle w:val="ListBullet"/>
        <w:rPr>
          <w:rFonts w:asciiTheme="minorHAnsi" w:hAnsiTheme="minorHAnsi"/>
          <w:sz w:val="22"/>
          <w:szCs w:val="22"/>
        </w:rPr>
      </w:pPr>
      <w:r w:rsidRPr="001F18BD">
        <w:rPr>
          <w:rFonts w:asciiTheme="minorHAnsi" w:hAnsiTheme="minorHAnsi"/>
          <w:sz w:val="22"/>
          <w:szCs w:val="22"/>
        </w:rPr>
        <w:t>Review the status of the project;</w:t>
      </w:r>
    </w:p>
    <w:p w14:paraId="55EA25D7" w14:textId="77777777" w:rsidR="009375ED" w:rsidRPr="001F18BD" w:rsidRDefault="009375ED" w:rsidP="00861F92">
      <w:pPr>
        <w:pStyle w:val="ListBullet"/>
        <w:rPr>
          <w:rFonts w:asciiTheme="minorHAnsi" w:hAnsiTheme="minorHAnsi"/>
          <w:sz w:val="22"/>
          <w:szCs w:val="22"/>
        </w:rPr>
      </w:pPr>
      <w:r w:rsidRPr="001F18BD">
        <w:rPr>
          <w:rFonts w:asciiTheme="minorHAnsi" w:hAnsiTheme="minorHAnsi"/>
          <w:sz w:val="22"/>
          <w:szCs w:val="22"/>
        </w:rPr>
        <w:t xml:space="preserve">Ensure the project's outputs meet the requirements of the original proposal; </w:t>
      </w:r>
    </w:p>
    <w:p w14:paraId="12BA8E56" w14:textId="77777777" w:rsidR="009375ED" w:rsidRPr="001F18BD" w:rsidRDefault="009375ED" w:rsidP="00861F92">
      <w:pPr>
        <w:pStyle w:val="ListBullet"/>
        <w:rPr>
          <w:rFonts w:asciiTheme="minorHAnsi" w:hAnsiTheme="minorHAnsi"/>
          <w:sz w:val="22"/>
          <w:szCs w:val="22"/>
        </w:rPr>
      </w:pPr>
      <w:r w:rsidRPr="001F18BD">
        <w:rPr>
          <w:rFonts w:asciiTheme="minorHAnsi" w:hAnsiTheme="minorHAnsi"/>
          <w:sz w:val="22"/>
          <w:szCs w:val="22"/>
        </w:rPr>
        <w:t xml:space="preserve">Help balance conflicting priorities and resources; </w:t>
      </w:r>
    </w:p>
    <w:p w14:paraId="19F33BEE" w14:textId="77777777" w:rsidR="009375ED" w:rsidRPr="001F18BD" w:rsidRDefault="009375ED" w:rsidP="00861F92">
      <w:pPr>
        <w:pStyle w:val="ListBullet"/>
        <w:rPr>
          <w:rFonts w:asciiTheme="minorHAnsi" w:hAnsiTheme="minorHAnsi"/>
          <w:sz w:val="22"/>
          <w:szCs w:val="22"/>
        </w:rPr>
      </w:pPr>
      <w:r w:rsidRPr="001F18BD">
        <w:rPr>
          <w:rFonts w:asciiTheme="minorHAnsi" w:hAnsiTheme="minorHAnsi"/>
          <w:sz w:val="22"/>
          <w:szCs w:val="22"/>
        </w:rPr>
        <w:t>Provide guidance to the project team and users of the project's outputs;</w:t>
      </w:r>
    </w:p>
    <w:p w14:paraId="234EE644" w14:textId="77777777" w:rsidR="009375ED" w:rsidRPr="001F18BD" w:rsidRDefault="004B2D6C" w:rsidP="00861F92">
      <w:pPr>
        <w:pStyle w:val="ListBullet"/>
        <w:rPr>
          <w:rFonts w:asciiTheme="minorHAnsi" w:hAnsiTheme="minorHAnsi"/>
          <w:sz w:val="22"/>
          <w:szCs w:val="22"/>
        </w:rPr>
      </w:pPr>
      <w:hyperlink r:id="rId8" w:anchor="top" w:history="1"/>
      <w:r w:rsidR="009375ED" w:rsidRPr="001F18BD">
        <w:rPr>
          <w:rFonts w:asciiTheme="minorHAnsi" w:hAnsiTheme="minorHAnsi"/>
          <w:sz w:val="22"/>
          <w:szCs w:val="22"/>
        </w:rPr>
        <w:t xml:space="preserve">Consider ideas and issues raised; </w:t>
      </w:r>
    </w:p>
    <w:p w14:paraId="24E47926" w14:textId="77777777" w:rsidR="009375ED" w:rsidRPr="001F18BD" w:rsidRDefault="009375ED" w:rsidP="00861F92">
      <w:pPr>
        <w:pStyle w:val="ListBullet"/>
        <w:rPr>
          <w:rFonts w:asciiTheme="minorHAnsi" w:hAnsiTheme="minorHAnsi"/>
          <w:sz w:val="22"/>
          <w:szCs w:val="22"/>
        </w:rPr>
      </w:pPr>
      <w:r w:rsidRPr="001F18BD">
        <w:rPr>
          <w:rFonts w:asciiTheme="minorHAnsi" w:hAnsiTheme="minorHAnsi"/>
          <w:sz w:val="22"/>
          <w:szCs w:val="22"/>
        </w:rPr>
        <w:t>Check adherence of project activities to standards of best practice both within the organization and in a wider context;</w:t>
      </w:r>
    </w:p>
    <w:p w14:paraId="6C08745A" w14:textId="7A1C0C0F" w:rsidR="009375ED" w:rsidRPr="001F18BD" w:rsidRDefault="009375ED" w:rsidP="00861F92">
      <w:pPr>
        <w:pStyle w:val="ListBullet"/>
        <w:rPr>
          <w:rFonts w:asciiTheme="minorHAnsi" w:hAnsiTheme="minorHAnsi"/>
          <w:sz w:val="22"/>
          <w:szCs w:val="22"/>
        </w:rPr>
      </w:pPr>
      <w:r w:rsidRPr="001F18BD">
        <w:rPr>
          <w:rFonts w:asciiTheme="minorHAnsi" w:hAnsiTheme="minorHAnsi"/>
          <w:sz w:val="22"/>
          <w:szCs w:val="22"/>
        </w:rPr>
        <w:t xml:space="preserve">Foster positive communication outside of the Team regarding the </w:t>
      </w:r>
      <w:r w:rsidR="00625C70">
        <w:rPr>
          <w:rFonts w:asciiTheme="minorHAnsi" w:hAnsiTheme="minorHAnsi"/>
          <w:sz w:val="22"/>
          <w:szCs w:val="22"/>
        </w:rPr>
        <w:t>project's progress and outcomes.</w:t>
      </w:r>
      <w:r w:rsidRPr="001F18BD">
        <w:rPr>
          <w:rFonts w:asciiTheme="minorHAnsi" w:hAnsiTheme="minorHAnsi"/>
          <w:sz w:val="22"/>
          <w:szCs w:val="22"/>
        </w:rPr>
        <w:t xml:space="preserve"> </w:t>
      </w:r>
    </w:p>
    <w:p w14:paraId="1B64A0D3" w14:textId="77777777" w:rsidR="009375ED" w:rsidRPr="001F18BD" w:rsidRDefault="009375ED" w:rsidP="00861F92">
      <w:pPr>
        <w:rPr>
          <w:sz w:val="22"/>
        </w:rPr>
      </w:pPr>
    </w:p>
    <w:p w14:paraId="3BAA93D2" w14:textId="77777777" w:rsidR="009375ED" w:rsidRPr="001F18BD" w:rsidRDefault="009375ED" w:rsidP="00861F92">
      <w:pPr>
        <w:rPr>
          <w:sz w:val="22"/>
        </w:rPr>
      </w:pPr>
    </w:p>
    <w:p w14:paraId="19F5BD40" w14:textId="77777777" w:rsidR="009375ED" w:rsidRPr="00625C70" w:rsidRDefault="009375ED" w:rsidP="00625C70">
      <w:pPr>
        <w:ind w:left="720"/>
        <w:rPr>
          <w:b/>
          <w:sz w:val="22"/>
        </w:rPr>
      </w:pPr>
      <w:r w:rsidRPr="00625C70">
        <w:rPr>
          <w:b/>
          <w:sz w:val="22"/>
        </w:rPr>
        <w:t>Use of Data</w:t>
      </w:r>
    </w:p>
    <w:p w14:paraId="036A118D" w14:textId="7ABF4DED" w:rsidR="009375ED" w:rsidRPr="001F18BD" w:rsidRDefault="009375ED" w:rsidP="00625C70">
      <w:pPr>
        <w:ind w:left="720"/>
        <w:rPr>
          <w:sz w:val="22"/>
        </w:rPr>
      </w:pPr>
      <w:r w:rsidRPr="001F18BD">
        <w:rPr>
          <w:sz w:val="22"/>
        </w:rPr>
        <w:t xml:space="preserve">The </w:t>
      </w:r>
      <w:r w:rsidR="00B27E5D">
        <w:rPr>
          <w:sz w:val="22"/>
        </w:rPr>
        <w:t>Registry Steering Committee</w:t>
      </w:r>
      <w:r w:rsidR="00B27E5D" w:rsidRPr="001F18BD">
        <w:rPr>
          <w:sz w:val="22"/>
        </w:rPr>
        <w:t xml:space="preserve"> </w:t>
      </w:r>
      <w:r w:rsidRPr="001F18BD">
        <w:rPr>
          <w:sz w:val="22"/>
        </w:rPr>
        <w:t xml:space="preserve">will approve data access requests pertinent to the register they govern. Data access requests will come into the Society and be brought to the attention of the </w:t>
      </w:r>
      <w:r w:rsidR="00B27E5D">
        <w:rPr>
          <w:sz w:val="22"/>
        </w:rPr>
        <w:t>Registry Steering Committee</w:t>
      </w:r>
      <w:r w:rsidRPr="001F18BD">
        <w:rPr>
          <w:sz w:val="22"/>
        </w:rPr>
        <w:t xml:space="preserve">. The </w:t>
      </w:r>
      <w:r w:rsidR="00B27E5D">
        <w:rPr>
          <w:sz w:val="22"/>
        </w:rPr>
        <w:t>Registry Steering Committee</w:t>
      </w:r>
      <w:r w:rsidR="00B27E5D" w:rsidRPr="001F18BD">
        <w:rPr>
          <w:sz w:val="22"/>
        </w:rPr>
        <w:t xml:space="preserve"> </w:t>
      </w:r>
      <w:r w:rsidRPr="001F18BD">
        <w:rPr>
          <w:sz w:val="22"/>
        </w:rPr>
        <w:t xml:space="preserve">may approve or not or ask for further information. </w:t>
      </w:r>
    </w:p>
    <w:p w14:paraId="173004C6" w14:textId="52950D4F" w:rsidR="009375ED" w:rsidRPr="001F18BD" w:rsidRDefault="009375ED" w:rsidP="00625C70">
      <w:pPr>
        <w:ind w:left="720"/>
        <w:rPr>
          <w:sz w:val="22"/>
        </w:rPr>
      </w:pPr>
      <w:r w:rsidRPr="001F18BD">
        <w:rPr>
          <w:sz w:val="22"/>
        </w:rPr>
        <w:t xml:space="preserve">The members of the </w:t>
      </w:r>
      <w:r w:rsidR="00B27E5D">
        <w:rPr>
          <w:sz w:val="22"/>
        </w:rPr>
        <w:t>Registry Steering Committee</w:t>
      </w:r>
      <w:r w:rsidR="00B27E5D" w:rsidRPr="001F18BD">
        <w:rPr>
          <w:sz w:val="22"/>
        </w:rPr>
        <w:t xml:space="preserve"> </w:t>
      </w:r>
      <w:r w:rsidRPr="001F18BD">
        <w:rPr>
          <w:sz w:val="22"/>
        </w:rPr>
        <w:t xml:space="preserve">will disclose any conflicts of interest upon joining the </w:t>
      </w:r>
      <w:r w:rsidR="00B27E5D">
        <w:rPr>
          <w:sz w:val="22"/>
        </w:rPr>
        <w:t>Registry Steering Committee</w:t>
      </w:r>
      <w:r w:rsidR="00B27E5D" w:rsidRPr="001F18BD">
        <w:rPr>
          <w:sz w:val="22"/>
        </w:rPr>
        <w:t xml:space="preserve"> </w:t>
      </w:r>
      <w:r w:rsidRPr="001F18BD">
        <w:rPr>
          <w:sz w:val="22"/>
        </w:rPr>
        <w:t>and will be asked to keep this information updated with the Society.</w:t>
      </w:r>
    </w:p>
    <w:p w14:paraId="62CDA870" w14:textId="4BF4432A" w:rsidR="00CE61E9" w:rsidRPr="001F18BD" w:rsidRDefault="00CE61E9" w:rsidP="00625C70">
      <w:pPr>
        <w:ind w:left="720"/>
        <w:rPr>
          <w:sz w:val="22"/>
        </w:rPr>
      </w:pPr>
      <w:r w:rsidRPr="001F18BD">
        <w:rPr>
          <w:sz w:val="22"/>
        </w:rPr>
        <w:t xml:space="preserve">The members of the </w:t>
      </w:r>
      <w:r w:rsidR="00B27E5D">
        <w:rPr>
          <w:sz w:val="22"/>
        </w:rPr>
        <w:t>Registry Steering Committee</w:t>
      </w:r>
      <w:r w:rsidR="00B27E5D" w:rsidRPr="001F18BD">
        <w:rPr>
          <w:sz w:val="22"/>
        </w:rPr>
        <w:t xml:space="preserve"> </w:t>
      </w:r>
      <w:r w:rsidRPr="001F18BD">
        <w:rPr>
          <w:sz w:val="22"/>
        </w:rPr>
        <w:t xml:space="preserve">will be able to access the national dataset, having followed the same data access process as an external party, for their tenure of term on the </w:t>
      </w:r>
      <w:r w:rsidR="00B27E5D">
        <w:rPr>
          <w:sz w:val="22"/>
        </w:rPr>
        <w:t>Registry Steering Committee</w:t>
      </w:r>
      <w:r w:rsidRPr="001F18BD">
        <w:rPr>
          <w:sz w:val="22"/>
        </w:rPr>
        <w:t xml:space="preserve">. If no longer a serving member of the </w:t>
      </w:r>
      <w:r w:rsidR="00B27E5D">
        <w:rPr>
          <w:sz w:val="22"/>
        </w:rPr>
        <w:t>Registry Steering Committee</w:t>
      </w:r>
      <w:r w:rsidRPr="001F18BD">
        <w:rPr>
          <w:sz w:val="22"/>
        </w:rPr>
        <w:t xml:space="preserve">, they are subject to the same data cost template as members or researchers. </w:t>
      </w:r>
    </w:p>
    <w:p w14:paraId="06C3AE6D" w14:textId="2433468F" w:rsidR="00CE61E9" w:rsidRPr="001F18BD" w:rsidRDefault="00CE61E9" w:rsidP="00625C70">
      <w:pPr>
        <w:ind w:left="720"/>
        <w:rPr>
          <w:sz w:val="22"/>
        </w:rPr>
      </w:pPr>
      <w:r w:rsidRPr="001F18BD">
        <w:rPr>
          <w:sz w:val="22"/>
        </w:rPr>
        <w:t xml:space="preserve">The members of the </w:t>
      </w:r>
      <w:r w:rsidR="00B27E5D">
        <w:rPr>
          <w:sz w:val="22"/>
        </w:rPr>
        <w:t>Registry Steering Committee</w:t>
      </w:r>
      <w:r w:rsidR="00B27E5D" w:rsidRPr="001F18BD">
        <w:rPr>
          <w:sz w:val="22"/>
        </w:rPr>
        <w:t xml:space="preserve"> </w:t>
      </w:r>
      <w:r w:rsidRPr="001F18BD">
        <w:rPr>
          <w:sz w:val="22"/>
        </w:rPr>
        <w:t xml:space="preserve">are not permitted to access the national data on behalf of a third party at any time. </w:t>
      </w:r>
    </w:p>
    <w:p w14:paraId="689AFEEF" w14:textId="3ECDF0BA" w:rsidR="009375ED" w:rsidRPr="001F18BD" w:rsidRDefault="009375ED" w:rsidP="00625C70">
      <w:pPr>
        <w:ind w:left="720"/>
        <w:rPr>
          <w:sz w:val="22"/>
        </w:rPr>
      </w:pPr>
      <w:r w:rsidRPr="001F18BD">
        <w:rPr>
          <w:sz w:val="22"/>
        </w:rPr>
        <w:t xml:space="preserve">The members of the </w:t>
      </w:r>
      <w:r w:rsidR="00B27E5D">
        <w:rPr>
          <w:sz w:val="22"/>
        </w:rPr>
        <w:t>Registry Steering Committee</w:t>
      </w:r>
      <w:r w:rsidR="00B27E5D" w:rsidRPr="001F18BD">
        <w:rPr>
          <w:sz w:val="22"/>
        </w:rPr>
        <w:t xml:space="preserve"> </w:t>
      </w:r>
      <w:r w:rsidRPr="001F18BD">
        <w:rPr>
          <w:sz w:val="22"/>
        </w:rPr>
        <w:t xml:space="preserve">are not permitted to access the national data on behalf of a third party at any time. </w:t>
      </w:r>
    </w:p>
    <w:p w14:paraId="1D32F469" w14:textId="77777777" w:rsidR="009375ED" w:rsidRPr="001F18BD" w:rsidRDefault="009375ED" w:rsidP="00861F92">
      <w:pPr>
        <w:rPr>
          <w:sz w:val="22"/>
        </w:rPr>
      </w:pPr>
    </w:p>
    <w:p w14:paraId="46D734F7" w14:textId="77777777" w:rsidR="009375ED" w:rsidRPr="00625C70" w:rsidRDefault="009375ED" w:rsidP="00625C70">
      <w:pPr>
        <w:ind w:firstLine="720"/>
        <w:rPr>
          <w:b/>
          <w:sz w:val="22"/>
        </w:rPr>
      </w:pPr>
      <w:r w:rsidRPr="00625C70">
        <w:rPr>
          <w:b/>
          <w:sz w:val="22"/>
        </w:rPr>
        <w:t>Ethics</w:t>
      </w:r>
    </w:p>
    <w:p w14:paraId="4917B2E2" w14:textId="6E3F32D0" w:rsidR="009375ED" w:rsidRPr="001F18BD" w:rsidRDefault="009375ED" w:rsidP="00625C70">
      <w:pPr>
        <w:ind w:left="720"/>
        <w:rPr>
          <w:sz w:val="22"/>
        </w:rPr>
      </w:pPr>
      <w:r w:rsidRPr="001F18BD">
        <w:rPr>
          <w:sz w:val="22"/>
        </w:rPr>
        <w:t xml:space="preserve">The </w:t>
      </w:r>
      <w:r w:rsidR="00B27E5D">
        <w:rPr>
          <w:sz w:val="22"/>
        </w:rPr>
        <w:t>Registry Steering Committee</w:t>
      </w:r>
      <w:r w:rsidR="00B27E5D" w:rsidRPr="001F18BD">
        <w:rPr>
          <w:sz w:val="22"/>
        </w:rPr>
        <w:t xml:space="preserve"> </w:t>
      </w:r>
      <w:r w:rsidRPr="001F18BD">
        <w:rPr>
          <w:sz w:val="22"/>
        </w:rPr>
        <w:t xml:space="preserve">will write and support the ethics application submission. This includes writing protocols and patient information sheets for the project. They are also responsible for writing any amendments to the project documentation should the need arise. </w:t>
      </w:r>
    </w:p>
    <w:p w14:paraId="2D36690F" w14:textId="77777777" w:rsidR="009375ED" w:rsidRPr="001F18BD" w:rsidRDefault="009375ED" w:rsidP="00861F92">
      <w:pPr>
        <w:rPr>
          <w:sz w:val="22"/>
        </w:rPr>
      </w:pPr>
    </w:p>
    <w:p w14:paraId="1B693FF0" w14:textId="77777777" w:rsidR="009375ED" w:rsidRPr="00625C70" w:rsidRDefault="009375ED" w:rsidP="00625C70">
      <w:pPr>
        <w:ind w:firstLine="720"/>
        <w:rPr>
          <w:b/>
          <w:sz w:val="22"/>
        </w:rPr>
      </w:pPr>
      <w:r w:rsidRPr="00625C70">
        <w:rPr>
          <w:b/>
          <w:sz w:val="22"/>
        </w:rPr>
        <w:t>Finances</w:t>
      </w:r>
    </w:p>
    <w:p w14:paraId="2FC6ABB6" w14:textId="04E6D6F9" w:rsidR="009375ED" w:rsidRPr="001F18BD" w:rsidRDefault="009375ED" w:rsidP="00625C70">
      <w:pPr>
        <w:ind w:left="720"/>
        <w:rPr>
          <w:sz w:val="22"/>
        </w:rPr>
      </w:pPr>
      <w:r w:rsidRPr="001F18BD">
        <w:rPr>
          <w:sz w:val="22"/>
        </w:rPr>
        <w:t xml:space="preserve">The </w:t>
      </w:r>
      <w:r w:rsidR="00B27E5D">
        <w:rPr>
          <w:sz w:val="22"/>
        </w:rPr>
        <w:t>Registry Steering Committee</w:t>
      </w:r>
      <w:r w:rsidR="00B27E5D" w:rsidRPr="001F18BD">
        <w:rPr>
          <w:sz w:val="22"/>
        </w:rPr>
        <w:t xml:space="preserve"> </w:t>
      </w:r>
      <w:r w:rsidRPr="001F18BD">
        <w:rPr>
          <w:sz w:val="22"/>
        </w:rPr>
        <w:t xml:space="preserve">will </w:t>
      </w:r>
      <w:r w:rsidR="0064594A" w:rsidRPr="001F18BD">
        <w:rPr>
          <w:sz w:val="22"/>
        </w:rPr>
        <w:t xml:space="preserve">help the </w:t>
      </w:r>
      <w:r w:rsidR="00B27E5D">
        <w:rPr>
          <w:sz w:val="22"/>
        </w:rPr>
        <w:t>Society Engagement Team</w:t>
      </w:r>
      <w:r w:rsidR="0064594A" w:rsidRPr="001F18BD">
        <w:rPr>
          <w:sz w:val="22"/>
        </w:rPr>
        <w:t xml:space="preserve"> </w:t>
      </w:r>
      <w:r w:rsidRPr="001F18BD">
        <w:rPr>
          <w:sz w:val="22"/>
        </w:rPr>
        <w:t xml:space="preserve">identify potential </w:t>
      </w:r>
      <w:r w:rsidR="0064594A" w:rsidRPr="001F18BD">
        <w:rPr>
          <w:sz w:val="22"/>
        </w:rPr>
        <w:t xml:space="preserve">third-parties </w:t>
      </w:r>
      <w:r w:rsidRPr="001F18BD">
        <w:rPr>
          <w:sz w:val="22"/>
        </w:rPr>
        <w:t xml:space="preserve">who will provide </w:t>
      </w:r>
      <w:r w:rsidR="0064594A" w:rsidRPr="001F18BD">
        <w:rPr>
          <w:sz w:val="22"/>
        </w:rPr>
        <w:t>financing for a specific registry</w:t>
      </w:r>
      <w:r w:rsidRPr="001F18BD">
        <w:rPr>
          <w:sz w:val="22"/>
        </w:rPr>
        <w:t xml:space="preserve">. The </w:t>
      </w:r>
      <w:r w:rsidR="00B27E5D">
        <w:rPr>
          <w:sz w:val="22"/>
        </w:rPr>
        <w:t>Registry Steering Committee</w:t>
      </w:r>
      <w:r w:rsidR="00B27E5D" w:rsidRPr="001F18BD">
        <w:rPr>
          <w:sz w:val="22"/>
        </w:rPr>
        <w:t xml:space="preserve"> </w:t>
      </w:r>
      <w:r w:rsidRPr="001F18BD">
        <w:rPr>
          <w:sz w:val="22"/>
        </w:rPr>
        <w:t xml:space="preserve">will assist with writing the grant application when applicable. The </w:t>
      </w:r>
      <w:r w:rsidR="00B27E5D">
        <w:rPr>
          <w:sz w:val="22"/>
        </w:rPr>
        <w:t>Registry Steering Committee</w:t>
      </w:r>
      <w:r w:rsidR="00B27E5D" w:rsidRPr="001F18BD">
        <w:rPr>
          <w:sz w:val="22"/>
        </w:rPr>
        <w:t xml:space="preserve"> </w:t>
      </w:r>
      <w:r w:rsidRPr="001F18BD">
        <w:rPr>
          <w:sz w:val="22"/>
        </w:rPr>
        <w:t xml:space="preserve">will have oversight of the project funds for the duration of the project and, if </w:t>
      </w:r>
      <w:r w:rsidR="0064594A" w:rsidRPr="001F18BD">
        <w:rPr>
          <w:sz w:val="22"/>
        </w:rPr>
        <w:t>appropriate, participate in multiple funding rounds for a particular registry.</w:t>
      </w:r>
      <w:r w:rsidRPr="001F18BD">
        <w:rPr>
          <w:sz w:val="22"/>
        </w:rPr>
        <w:t xml:space="preserve"> </w:t>
      </w:r>
    </w:p>
    <w:p w14:paraId="73B63091" w14:textId="77777777" w:rsidR="009375ED" w:rsidRPr="001F18BD" w:rsidRDefault="009375ED" w:rsidP="00861F92">
      <w:pPr>
        <w:rPr>
          <w:sz w:val="22"/>
        </w:rPr>
      </w:pPr>
    </w:p>
    <w:p w14:paraId="2F722782" w14:textId="77777777" w:rsidR="009375ED" w:rsidRPr="00625C70" w:rsidRDefault="009375ED" w:rsidP="00625C70">
      <w:pPr>
        <w:ind w:firstLine="720"/>
        <w:rPr>
          <w:b/>
          <w:sz w:val="22"/>
        </w:rPr>
      </w:pPr>
      <w:r w:rsidRPr="00625C70">
        <w:rPr>
          <w:b/>
          <w:sz w:val="22"/>
        </w:rPr>
        <w:t xml:space="preserve">Project Management and Secretariat </w:t>
      </w:r>
    </w:p>
    <w:p w14:paraId="49627161" w14:textId="3F5C452D" w:rsidR="009375ED" w:rsidRPr="001F18BD" w:rsidRDefault="009375ED" w:rsidP="00625C70">
      <w:pPr>
        <w:ind w:left="720"/>
        <w:rPr>
          <w:sz w:val="22"/>
        </w:rPr>
      </w:pPr>
      <w:r w:rsidRPr="001F18BD">
        <w:rPr>
          <w:sz w:val="22"/>
        </w:rPr>
        <w:t xml:space="preserve">Each project will have a project manager appointed from the </w:t>
      </w:r>
      <w:r w:rsidR="00B27E5D">
        <w:rPr>
          <w:sz w:val="22"/>
        </w:rPr>
        <w:t>Society Engagement Team</w:t>
      </w:r>
      <w:r w:rsidRPr="001F18BD">
        <w:rPr>
          <w:sz w:val="22"/>
        </w:rPr>
        <w:t xml:space="preserve"> who will manage the project alongside the </w:t>
      </w:r>
      <w:r w:rsidR="00B27E5D">
        <w:rPr>
          <w:sz w:val="22"/>
        </w:rPr>
        <w:t>Registry Steering Committee</w:t>
      </w:r>
      <w:r w:rsidRPr="001F18BD">
        <w:rPr>
          <w:sz w:val="22"/>
        </w:rPr>
        <w:t xml:space="preserve">. </w:t>
      </w:r>
    </w:p>
    <w:p w14:paraId="60A47732" w14:textId="77777777" w:rsidR="009375ED" w:rsidRPr="001F18BD" w:rsidRDefault="009375ED" w:rsidP="00861F92">
      <w:pPr>
        <w:rPr>
          <w:sz w:val="22"/>
        </w:rPr>
      </w:pPr>
    </w:p>
    <w:p w14:paraId="207D94A7" w14:textId="1E283EE5" w:rsidR="009375ED" w:rsidRPr="00625C70" w:rsidRDefault="009375ED" w:rsidP="00625C70">
      <w:pPr>
        <w:ind w:firstLine="720"/>
        <w:rPr>
          <w:b/>
          <w:sz w:val="22"/>
        </w:rPr>
      </w:pPr>
      <w:r w:rsidRPr="00625C70">
        <w:rPr>
          <w:b/>
          <w:sz w:val="22"/>
        </w:rPr>
        <w:t xml:space="preserve">Chair of the </w:t>
      </w:r>
      <w:r w:rsidR="00B27E5D">
        <w:rPr>
          <w:sz w:val="22"/>
        </w:rPr>
        <w:t>Registry Steering Committee</w:t>
      </w:r>
    </w:p>
    <w:p w14:paraId="0CBC9C32" w14:textId="32C80907" w:rsidR="009375ED" w:rsidRPr="001F18BD" w:rsidRDefault="009375ED" w:rsidP="00625C70">
      <w:pPr>
        <w:ind w:left="720"/>
        <w:rPr>
          <w:sz w:val="22"/>
        </w:rPr>
      </w:pPr>
      <w:r w:rsidRPr="001F18BD">
        <w:rPr>
          <w:sz w:val="22"/>
        </w:rPr>
        <w:t xml:space="preserve">The chairperson of </w:t>
      </w:r>
      <w:proofErr w:type="gramStart"/>
      <w:r w:rsidRPr="001F18BD">
        <w:rPr>
          <w:sz w:val="22"/>
        </w:rPr>
        <w:t xml:space="preserve">the </w:t>
      </w:r>
      <w:r w:rsidR="0064594A" w:rsidRPr="001F18BD">
        <w:rPr>
          <w:sz w:val="22"/>
        </w:rPr>
        <w:t>each</w:t>
      </w:r>
      <w:proofErr w:type="gramEnd"/>
      <w:r w:rsidR="0064594A" w:rsidRPr="001F18BD">
        <w:rPr>
          <w:sz w:val="22"/>
        </w:rPr>
        <w:t xml:space="preserve"> registry</w:t>
      </w:r>
      <w:r w:rsidRPr="001F18BD">
        <w:rPr>
          <w:sz w:val="22"/>
        </w:rPr>
        <w:t xml:space="preserve"> is approved by the Clinical Committee. The term of office is three years renewable for a further three years. Their role is to:</w:t>
      </w:r>
    </w:p>
    <w:p w14:paraId="3AC0CF41" w14:textId="77777777" w:rsidR="009375ED" w:rsidRPr="001F18BD" w:rsidRDefault="009375ED" w:rsidP="00861F92">
      <w:pPr>
        <w:rPr>
          <w:sz w:val="22"/>
        </w:rPr>
      </w:pPr>
    </w:p>
    <w:p w14:paraId="11DBC715" w14:textId="330E6925" w:rsidR="009375ED" w:rsidRPr="001F18BD" w:rsidRDefault="009375ED" w:rsidP="00AC5BFD">
      <w:pPr>
        <w:pStyle w:val="ListParagraph"/>
        <w:numPr>
          <w:ilvl w:val="0"/>
          <w:numId w:val="13"/>
        </w:numPr>
        <w:rPr>
          <w:sz w:val="22"/>
        </w:rPr>
      </w:pPr>
      <w:r w:rsidRPr="00625C70">
        <w:rPr>
          <w:sz w:val="22"/>
        </w:rPr>
        <w:t>L</w:t>
      </w:r>
      <w:r w:rsidRPr="001F18BD">
        <w:rPr>
          <w:sz w:val="22"/>
        </w:rPr>
        <w:t xml:space="preserve">ead the </w:t>
      </w:r>
      <w:r w:rsidR="00B27E5D">
        <w:rPr>
          <w:sz w:val="22"/>
        </w:rPr>
        <w:t>Registry Steering Committee</w:t>
      </w:r>
      <w:r w:rsidR="00B27E5D" w:rsidRPr="001F18BD">
        <w:rPr>
          <w:sz w:val="22"/>
        </w:rPr>
        <w:t xml:space="preserve"> </w:t>
      </w:r>
      <w:r w:rsidRPr="001F18BD">
        <w:rPr>
          <w:sz w:val="22"/>
        </w:rPr>
        <w:t xml:space="preserve">and motivate local principal investigators. The chairperson will be required to chair two to three steering </w:t>
      </w:r>
      <w:r w:rsidR="00625C70">
        <w:rPr>
          <w:sz w:val="22"/>
        </w:rPr>
        <w:t>committee</w:t>
      </w:r>
      <w:r w:rsidRPr="001F18BD">
        <w:rPr>
          <w:sz w:val="22"/>
        </w:rPr>
        <w:t xml:space="preserve"> meetings a year and the Annual General Meeting, if undertaken. In addition, regular contact with the project manager is fundamental.  </w:t>
      </w:r>
    </w:p>
    <w:p w14:paraId="37713BA2" w14:textId="77777777" w:rsidR="009375ED" w:rsidRPr="001F18BD" w:rsidRDefault="009375ED" w:rsidP="00861F92">
      <w:pPr>
        <w:rPr>
          <w:sz w:val="22"/>
        </w:rPr>
      </w:pPr>
    </w:p>
    <w:p w14:paraId="0E0988E0" w14:textId="77777777" w:rsidR="009375ED" w:rsidRPr="001F18BD" w:rsidRDefault="009375ED" w:rsidP="00AC5BFD">
      <w:pPr>
        <w:pStyle w:val="ListParagraph"/>
        <w:numPr>
          <w:ilvl w:val="0"/>
          <w:numId w:val="13"/>
        </w:numPr>
        <w:rPr>
          <w:sz w:val="22"/>
        </w:rPr>
      </w:pPr>
      <w:r w:rsidRPr="00625C70">
        <w:rPr>
          <w:sz w:val="22"/>
        </w:rPr>
        <w:t>E</w:t>
      </w:r>
      <w:r w:rsidRPr="001F18BD">
        <w:rPr>
          <w:sz w:val="22"/>
        </w:rPr>
        <w:t>ncourage academic exploitation of the register and be responsible for ensuring high standards of research governance are maintained and in particular compliance with ethics regulations.</w:t>
      </w:r>
    </w:p>
    <w:p w14:paraId="1ED4B6BE" w14:textId="77777777" w:rsidR="009375ED" w:rsidRPr="001F18BD" w:rsidRDefault="009375ED" w:rsidP="00861F92">
      <w:pPr>
        <w:rPr>
          <w:sz w:val="22"/>
        </w:rPr>
      </w:pPr>
    </w:p>
    <w:p w14:paraId="617367CB" w14:textId="77777777" w:rsidR="009375ED" w:rsidRPr="001F18BD" w:rsidRDefault="009375ED" w:rsidP="00AC5BFD">
      <w:pPr>
        <w:pStyle w:val="ListParagraph"/>
        <w:numPr>
          <w:ilvl w:val="0"/>
          <w:numId w:val="13"/>
        </w:numPr>
        <w:rPr>
          <w:sz w:val="22"/>
        </w:rPr>
      </w:pPr>
      <w:r w:rsidRPr="00625C70">
        <w:rPr>
          <w:sz w:val="22"/>
        </w:rPr>
        <w:t>A</w:t>
      </w:r>
      <w:r w:rsidRPr="001F18BD">
        <w:rPr>
          <w:sz w:val="22"/>
        </w:rPr>
        <w:t>ssist in securing ongoing funding for the project.</w:t>
      </w:r>
    </w:p>
    <w:p w14:paraId="2DB4FE23" w14:textId="746687CC" w:rsidR="00481E5A" w:rsidRPr="001F18BD" w:rsidRDefault="00481E5A" w:rsidP="00861F92">
      <w:pPr>
        <w:rPr>
          <w:sz w:val="22"/>
        </w:rPr>
      </w:pPr>
    </w:p>
    <w:p w14:paraId="19B25CAC" w14:textId="77777777" w:rsidR="00481E5A" w:rsidRPr="001F18BD" w:rsidRDefault="00481E5A" w:rsidP="00861F92">
      <w:pPr>
        <w:rPr>
          <w:sz w:val="22"/>
        </w:rPr>
      </w:pPr>
    </w:p>
    <w:p w14:paraId="40B02F62" w14:textId="77777777" w:rsidR="009375ED" w:rsidRPr="00625C70" w:rsidRDefault="009375ED" w:rsidP="00625C70">
      <w:pPr>
        <w:ind w:firstLine="720"/>
        <w:rPr>
          <w:b/>
          <w:sz w:val="22"/>
        </w:rPr>
      </w:pPr>
      <w:r w:rsidRPr="00625C70">
        <w:rPr>
          <w:b/>
          <w:sz w:val="22"/>
        </w:rPr>
        <w:t xml:space="preserve">Clinical Committee Remit for Governance of Projects </w:t>
      </w:r>
    </w:p>
    <w:p w14:paraId="4216928D" w14:textId="0AAF6103" w:rsidR="009375ED" w:rsidRPr="001F18BD" w:rsidRDefault="009375ED" w:rsidP="00625C70">
      <w:pPr>
        <w:ind w:left="720"/>
        <w:rPr>
          <w:sz w:val="22"/>
        </w:rPr>
      </w:pPr>
      <w:r w:rsidRPr="001F18BD">
        <w:rPr>
          <w:sz w:val="22"/>
        </w:rPr>
        <w:t xml:space="preserve">The Clinical Committee will review written updates on all projects undertaken by the Society during the three meetings held each year. </w:t>
      </w:r>
      <w:r w:rsidR="00625C70">
        <w:rPr>
          <w:sz w:val="22"/>
        </w:rPr>
        <w:t xml:space="preserve">Updates </w:t>
      </w:r>
      <w:r w:rsidRPr="001F18BD">
        <w:rPr>
          <w:sz w:val="22"/>
        </w:rPr>
        <w:t xml:space="preserve">will </w:t>
      </w:r>
      <w:r w:rsidR="00625C70">
        <w:rPr>
          <w:sz w:val="22"/>
        </w:rPr>
        <w:t>include</w:t>
      </w:r>
      <w:r w:rsidRPr="001F18BD">
        <w:rPr>
          <w:sz w:val="22"/>
        </w:rPr>
        <w:t xml:space="preserve"> a summary of activity to timelines, funding expenditure, number of data access requests and overall recruitment of patients to the register. If there are any discrepancies or anomalies then the Clinical Committee will write to the </w:t>
      </w:r>
      <w:r w:rsidR="00481E5A" w:rsidRPr="001F18BD">
        <w:rPr>
          <w:sz w:val="22"/>
        </w:rPr>
        <w:t>C</w:t>
      </w:r>
      <w:r w:rsidRPr="001F18BD">
        <w:rPr>
          <w:sz w:val="22"/>
        </w:rPr>
        <w:t xml:space="preserve">hair of the </w:t>
      </w:r>
      <w:r w:rsidR="00B27E5D">
        <w:rPr>
          <w:sz w:val="22"/>
        </w:rPr>
        <w:t>Registry Steering Committee</w:t>
      </w:r>
      <w:r w:rsidR="00B27E5D" w:rsidRPr="001F18BD">
        <w:rPr>
          <w:sz w:val="22"/>
        </w:rPr>
        <w:t xml:space="preserve"> </w:t>
      </w:r>
      <w:r w:rsidRPr="001F18BD">
        <w:rPr>
          <w:sz w:val="22"/>
        </w:rPr>
        <w:t xml:space="preserve">for clarification. The Clinical Committee will also hold the right to disband a </w:t>
      </w:r>
      <w:r w:rsidR="00B27E5D">
        <w:rPr>
          <w:sz w:val="22"/>
        </w:rPr>
        <w:t>Registry Steering Committee</w:t>
      </w:r>
      <w:r w:rsidR="00B27E5D" w:rsidRPr="001F18BD">
        <w:rPr>
          <w:sz w:val="22"/>
        </w:rPr>
        <w:t xml:space="preserve"> </w:t>
      </w:r>
      <w:r w:rsidRPr="001F18BD">
        <w:rPr>
          <w:sz w:val="22"/>
        </w:rPr>
        <w:t xml:space="preserve">and </w:t>
      </w:r>
      <w:r w:rsidR="00481E5A" w:rsidRPr="001F18BD">
        <w:rPr>
          <w:sz w:val="22"/>
        </w:rPr>
        <w:t xml:space="preserve">registry </w:t>
      </w:r>
      <w:r w:rsidRPr="001F18BD">
        <w:rPr>
          <w:sz w:val="22"/>
        </w:rPr>
        <w:t xml:space="preserve">project if there is not sufficient funding or recruitment of patients. There will be an open line of communication for the chair of the </w:t>
      </w:r>
      <w:r w:rsidR="00B27E5D">
        <w:rPr>
          <w:sz w:val="22"/>
        </w:rPr>
        <w:t>Registry Steering Committee</w:t>
      </w:r>
      <w:r w:rsidR="00B27E5D" w:rsidRPr="001F18BD">
        <w:rPr>
          <w:sz w:val="22"/>
        </w:rPr>
        <w:t xml:space="preserve"> </w:t>
      </w:r>
      <w:r w:rsidRPr="001F18BD">
        <w:rPr>
          <w:sz w:val="22"/>
        </w:rPr>
        <w:t xml:space="preserve">into the Clinical Committee for referral of topics that need additional support, for example data access requests where an agreement cannot be made at the </w:t>
      </w:r>
      <w:r w:rsidR="00B27E5D">
        <w:rPr>
          <w:sz w:val="22"/>
        </w:rPr>
        <w:t>Registry Steering Committee</w:t>
      </w:r>
      <w:r w:rsidRPr="001F18BD">
        <w:rPr>
          <w:sz w:val="22"/>
        </w:rPr>
        <w:t xml:space="preserve">. </w:t>
      </w:r>
    </w:p>
    <w:p w14:paraId="11684A58" w14:textId="77777777" w:rsidR="006B44A6" w:rsidRPr="001F18BD" w:rsidRDefault="006B44A6" w:rsidP="00F46586">
      <w:pPr>
        <w:pStyle w:val="Heading2"/>
        <w:rPr>
          <w:sz w:val="22"/>
        </w:rPr>
      </w:pPr>
    </w:p>
    <w:p w14:paraId="4B682F44" w14:textId="2965CDBE" w:rsidR="00162543" w:rsidRPr="001F18BD" w:rsidRDefault="00162543" w:rsidP="00861F92">
      <w:pPr>
        <w:rPr>
          <w:sz w:val="22"/>
        </w:rPr>
      </w:pPr>
    </w:p>
    <w:sectPr w:rsidR="00162543" w:rsidRPr="001F18BD" w:rsidSect="00226BE8">
      <w:headerReference w:type="even" r:id="rId9"/>
      <w:headerReference w:type="default" r:id="rId10"/>
      <w:footerReference w:type="even" r:id="rId11"/>
      <w:footerReference w:type="default" r:id="rId12"/>
      <w:headerReference w:type="first" r:id="rId13"/>
      <w:footerReference w:type="first" r:id="rId14"/>
      <w:pgSz w:w="11906" w:h="16838"/>
      <w:pgMar w:top="1440" w:right="1175" w:bottom="1129" w:left="1233" w:header="720" w:footer="3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D1F1B" w14:textId="77777777" w:rsidR="004B2D6C" w:rsidRDefault="004B2D6C" w:rsidP="00861F92">
      <w:r>
        <w:separator/>
      </w:r>
    </w:p>
    <w:p w14:paraId="0E2F1DF0" w14:textId="77777777" w:rsidR="004B2D6C" w:rsidRDefault="004B2D6C" w:rsidP="00861F92"/>
  </w:endnote>
  <w:endnote w:type="continuationSeparator" w:id="0">
    <w:p w14:paraId="4262DED8" w14:textId="77777777" w:rsidR="004B2D6C" w:rsidRDefault="004B2D6C" w:rsidP="00861F92">
      <w:r>
        <w:continuationSeparator/>
      </w:r>
    </w:p>
    <w:p w14:paraId="660BE9D8" w14:textId="77777777" w:rsidR="004B2D6C" w:rsidRDefault="004B2D6C" w:rsidP="00861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B1865" w14:textId="77777777" w:rsidR="00145BC2" w:rsidRDefault="00145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00E24" w14:textId="77777777" w:rsidR="00145BC2" w:rsidRPr="00A55074" w:rsidRDefault="00145BC2" w:rsidP="00A55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720C" w14:textId="77777777" w:rsidR="00145BC2" w:rsidRDefault="00145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3D586" w14:textId="77777777" w:rsidR="004B2D6C" w:rsidRDefault="004B2D6C" w:rsidP="00861F92">
      <w:r>
        <w:separator/>
      </w:r>
    </w:p>
    <w:p w14:paraId="24F35058" w14:textId="77777777" w:rsidR="004B2D6C" w:rsidRDefault="004B2D6C" w:rsidP="00861F92"/>
  </w:footnote>
  <w:footnote w:type="continuationSeparator" w:id="0">
    <w:p w14:paraId="24D4BA19" w14:textId="77777777" w:rsidR="004B2D6C" w:rsidRDefault="004B2D6C" w:rsidP="00861F92">
      <w:r>
        <w:continuationSeparator/>
      </w:r>
    </w:p>
    <w:p w14:paraId="0FF4236E" w14:textId="77777777" w:rsidR="004B2D6C" w:rsidRDefault="004B2D6C" w:rsidP="00861F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AB1A6" w14:textId="77777777" w:rsidR="00145BC2" w:rsidRDefault="00145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C88D1" w14:textId="77777777" w:rsidR="00145BC2" w:rsidRDefault="00145B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FD9E" w14:textId="77777777" w:rsidR="00145BC2" w:rsidRDefault="00145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3D6"/>
    <w:multiLevelType w:val="hybridMultilevel"/>
    <w:tmpl w:val="31C01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E36C0"/>
    <w:multiLevelType w:val="hybridMultilevel"/>
    <w:tmpl w:val="011E1A0E"/>
    <w:lvl w:ilvl="0" w:tplc="C50AB646">
      <w:start w:val="7"/>
      <w:numFmt w:val="decimal"/>
      <w:lvlText w:val="%1."/>
      <w:lvlJc w:val="left"/>
      <w:pPr>
        <w:ind w:left="360" w:hanging="360"/>
      </w:pPr>
      <w:rPr>
        <w:rFonts w:hint="default"/>
      </w:rPr>
    </w:lvl>
    <w:lvl w:ilvl="1" w:tplc="08090019" w:tentative="1">
      <w:start w:val="1"/>
      <w:numFmt w:val="lowerLetter"/>
      <w:lvlText w:val="%2."/>
      <w:lvlJc w:val="left"/>
      <w:pPr>
        <w:ind w:left="578" w:hanging="360"/>
      </w:pPr>
    </w:lvl>
    <w:lvl w:ilvl="2" w:tplc="0809001B" w:tentative="1">
      <w:start w:val="1"/>
      <w:numFmt w:val="lowerRoman"/>
      <w:lvlText w:val="%3."/>
      <w:lvlJc w:val="right"/>
      <w:pPr>
        <w:ind w:left="1298" w:hanging="180"/>
      </w:pPr>
    </w:lvl>
    <w:lvl w:ilvl="3" w:tplc="0809000F" w:tentative="1">
      <w:start w:val="1"/>
      <w:numFmt w:val="decimal"/>
      <w:lvlText w:val="%4."/>
      <w:lvlJc w:val="left"/>
      <w:pPr>
        <w:ind w:left="2018" w:hanging="360"/>
      </w:pPr>
    </w:lvl>
    <w:lvl w:ilvl="4" w:tplc="08090019" w:tentative="1">
      <w:start w:val="1"/>
      <w:numFmt w:val="lowerLetter"/>
      <w:lvlText w:val="%5."/>
      <w:lvlJc w:val="left"/>
      <w:pPr>
        <w:ind w:left="2738" w:hanging="360"/>
      </w:pPr>
    </w:lvl>
    <w:lvl w:ilvl="5" w:tplc="0809001B" w:tentative="1">
      <w:start w:val="1"/>
      <w:numFmt w:val="lowerRoman"/>
      <w:lvlText w:val="%6."/>
      <w:lvlJc w:val="right"/>
      <w:pPr>
        <w:ind w:left="3458" w:hanging="180"/>
      </w:pPr>
    </w:lvl>
    <w:lvl w:ilvl="6" w:tplc="0809000F" w:tentative="1">
      <w:start w:val="1"/>
      <w:numFmt w:val="decimal"/>
      <w:lvlText w:val="%7."/>
      <w:lvlJc w:val="left"/>
      <w:pPr>
        <w:ind w:left="4178" w:hanging="360"/>
      </w:pPr>
    </w:lvl>
    <w:lvl w:ilvl="7" w:tplc="08090019" w:tentative="1">
      <w:start w:val="1"/>
      <w:numFmt w:val="lowerLetter"/>
      <w:lvlText w:val="%8."/>
      <w:lvlJc w:val="left"/>
      <w:pPr>
        <w:ind w:left="4898" w:hanging="360"/>
      </w:pPr>
    </w:lvl>
    <w:lvl w:ilvl="8" w:tplc="0809001B" w:tentative="1">
      <w:start w:val="1"/>
      <w:numFmt w:val="lowerRoman"/>
      <w:lvlText w:val="%9."/>
      <w:lvlJc w:val="right"/>
      <w:pPr>
        <w:ind w:left="5618" w:hanging="180"/>
      </w:pPr>
    </w:lvl>
  </w:abstractNum>
  <w:abstractNum w:abstractNumId="2" w15:restartNumberingAfterBreak="0">
    <w:nsid w:val="153302CD"/>
    <w:multiLevelType w:val="hybridMultilevel"/>
    <w:tmpl w:val="4E28A8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6E7599"/>
    <w:multiLevelType w:val="hybridMultilevel"/>
    <w:tmpl w:val="9BDA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32D03"/>
    <w:multiLevelType w:val="hybridMultilevel"/>
    <w:tmpl w:val="287C8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014A15"/>
    <w:multiLevelType w:val="hybridMultilevel"/>
    <w:tmpl w:val="88AC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04DAA"/>
    <w:multiLevelType w:val="hybridMultilevel"/>
    <w:tmpl w:val="74F43E9E"/>
    <w:lvl w:ilvl="0" w:tplc="08090011">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C556BD5"/>
    <w:multiLevelType w:val="hybridMultilevel"/>
    <w:tmpl w:val="49443126"/>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592E71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01776E"/>
    <w:multiLevelType w:val="hybridMultilevel"/>
    <w:tmpl w:val="5BBA6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5F2752"/>
    <w:multiLevelType w:val="hybridMultilevel"/>
    <w:tmpl w:val="6936C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A6C6D"/>
    <w:multiLevelType w:val="singleLevel"/>
    <w:tmpl w:val="A43C07E0"/>
    <w:lvl w:ilvl="0">
      <w:start w:val="1"/>
      <w:numFmt w:val="upperLetter"/>
      <w:lvlText w:val="(%1)"/>
      <w:legacy w:legacy="1" w:legacySpace="0" w:legacyIndent="567"/>
      <w:lvlJc w:val="left"/>
      <w:pPr>
        <w:ind w:left="567" w:hanging="567"/>
      </w:pPr>
    </w:lvl>
  </w:abstractNum>
  <w:abstractNum w:abstractNumId="11" w15:restartNumberingAfterBreak="0">
    <w:nsid w:val="39536371"/>
    <w:multiLevelType w:val="hybridMultilevel"/>
    <w:tmpl w:val="01325BB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E5372"/>
    <w:multiLevelType w:val="hybridMultilevel"/>
    <w:tmpl w:val="6666E1A6"/>
    <w:lvl w:ilvl="0" w:tplc="E892E8E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C340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121C39"/>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FC6454"/>
    <w:multiLevelType w:val="hybridMultilevel"/>
    <w:tmpl w:val="71229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AB2BB4"/>
    <w:multiLevelType w:val="multilevel"/>
    <w:tmpl w:val="4EAA3B6A"/>
    <w:lvl w:ilvl="0">
      <w:start w:val="1"/>
      <w:numFmt w:val="decimal"/>
      <w:lvlText w:val="%1."/>
      <w:lvlJc w:val="left"/>
      <w:pPr>
        <w:ind w:left="360" w:hanging="360"/>
      </w:pPr>
    </w:lvl>
    <w:lvl w:ilvl="1">
      <w:start w:val="1"/>
      <w:numFmt w:val="decimal"/>
      <w:pStyle w:val="NormalNumbered"/>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F108FB"/>
    <w:multiLevelType w:val="hybridMultilevel"/>
    <w:tmpl w:val="541413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0F91713"/>
    <w:multiLevelType w:val="multilevel"/>
    <w:tmpl w:val="92A2C4C0"/>
    <w:lvl w:ilvl="0">
      <w:start w:val="1"/>
      <w:numFmt w:val="decimal"/>
      <w:pStyle w:val="Heading1"/>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16565B0"/>
    <w:multiLevelType w:val="hybridMultilevel"/>
    <w:tmpl w:val="B25E4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A84944"/>
    <w:multiLevelType w:val="hybridMultilevel"/>
    <w:tmpl w:val="0462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653649"/>
    <w:multiLevelType w:val="hybridMultilevel"/>
    <w:tmpl w:val="755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B969D4"/>
    <w:multiLevelType w:val="hybridMultilevel"/>
    <w:tmpl w:val="71229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10247B"/>
    <w:multiLevelType w:val="hybridMultilevel"/>
    <w:tmpl w:val="6D2C9AF6"/>
    <w:lvl w:ilvl="0" w:tplc="0809000F">
      <w:start w:val="1"/>
      <w:numFmt w:val="decimal"/>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4" w15:restartNumberingAfterBreak="0">
    <w:nsid w:val="643A5577"/>
    <w:multiLevelType w:val="hybridMultilevel"/>
    <w:tmpl w:val="8B6416E0"/>
    <w:lvl w:ilvl="0" w:tplc="5B227E38">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7D4964"/>
    <w:multiLevelType w:val="hybridMultilevel"/>
    <w:tmpl w:val="ADD2D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B62689"/>
    <w:multiLevelType w:val="hybridMultilevel"/>
    <w:tmpl w:val="37B8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B8140B"/>
    <w:multiLevelType w:val="hybridMultilevel"/>
    <w:tmpl w:val="255A4158"/>
    <w:lvl w:ilvl="0" w:tplc="1592E712">
      <w:start w:val="1"/>
      <w:numFmt w:val="lowerLetter"/>
      <w:lvlText w:val="%1."/>
      <w:lvlJc w:val="left"/>
      <w:pPr>
        <w:ind w:left="8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28" w15:restartNumberingAfterBreak="0">
    <w:nsid w:val="6F9D344C"/>
    <w:multiLevelType w:val="hybridMultilevel"/>
    <w:tmpl w:val="ED2C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25E3F7C"/>
    <w:multiLevelType w:val="hybridMultilevel"/>
    <w:tmpl w:val="D6E00E60"/>
    <w:lvl w:ilvl="0" w:tplc="08090001">
      <w:start w:val="1"/>
      <w:numFmt w:val="bullet"/>
      <w:lvlText w:val=""/>
      <w:lvlJc w:val="left"/>
      <w:pPr>
        <w:ind w:left="4276" w:hanging="360"/>
      </w:pPr>
      <w:rPr>
        <w:rFonts w:ascii="Symbol" w:hAnsi="Symbol" w:hint="default"/>
        <w:color w:val="auto"/>
        <w:sz w:val="22"/>
      </w:rPr>
    </w:lvl>
    <w:lvl w:ilvl="1" w:tplc="08090003">
      <w:start w:val="1"/>
      <w:numFmt w:val="bullet"/>
      <w:lvlText w:val="o"/>
      <w:lvlJc w:val="left"/>
      <w:pPr>
        <w:ind w:left="4996" w:hanging="360"/>
      </w:pPr>
      <w:rPr>
        <w:rFonts w:ascii="Courier New" w:hAnsi="Courier New" w:cs="Courier New" w:hint="default"/>
      </w:rPr>
    </w:lvl>
    <w:lvl w:ilvl="2" w:tplc="08090005" w:tentative="1">
      <w:start w:val="1"/>
      <w:numFmt w:val="bullet"/>
      <w:lvlText w:val=""/>
      <w:lvlJc w:val="left"/>
      <w:pPr>
        <w:ind w:left="5716" w:hanging="360"/>
      </w:pPr>
      <w:rPr>
        <w:rFonts w:ascii="Wingdings" w:hAnsi="Wingdings" w:hint="default"/>
      </w:rPr>
    </w:lvl>
    <w:lvl w:ilvl="3" w:tplc="08090001" w:tentative="1">
      <w:start w:val="1"/>
      <w:numFmt w:val="bullet"/>
      <w:lvlText w:val=""/>
      <w:lvlJc w:val="left"/>
      <w:pPr>
        <w:ind w:left="6436" w:hanging="360"/>
      </w:pPr>
      <w:rPr>
        <w:rFonts w:ascii="Symbol" w:hAnsi="Symbol" w:hint="default"/>
      </w:rPr>
    </w:lvl>
    <w:lvl w:ilvl="4" w:tplc="08090003" w:tentative="1">
      <w:start w:val="1"/>
      <w:numFmt w:val="bullet"/>
      <w:lvlText w:val="o"/>
      <w:lvlJc w:val="left"/>
      <w:pPr>
        <w:ind w:left="7156" w:hanging="360"/>
      </w:pPr>
      <w:rPr>
        <w:rFonts w:ascii="Courier New" w:hAnsi="Courier New" w:cs="Courier New" w:hint="default"/>
      </w:rPr>
    </w:lvl>
    <w:lvl w:ilvl="5" w:tplc="08090005" w:tentative="1">
      <w:start w:val="1"/>
      <w:numFmt w:val="bullet"/>
      <w:lvlText w:val=""/>
      <w:lvlJc w:val="left"/>
      <w:pPr>
        <w:ind w:left="7876" w:hanging="360"/>
      </w:pPr>
      <w:rPr>
        <w:rFonts w:ascii="Wingdings" w:hAnsi="Wingdings" w:hint="default"/>
      </w:rPr>
    </w:lvl>
    <w:lvl w:ilvl="6" w:tplc="08090001" w:tentative="1">
      <w:start w:val="1"/>
      <w:numFmt w:val="bullet"/>
      <w:lvlText w:val=""/>
      <w:lvlJc w:val="left"/>
      <w:pPr>
        <w:ind w:left="8596" w:hanging="360"/>
      </w:pPr>
      <w:rPr>
        <w:rFonts w:ascii="Symbol" w:hAnsi="Symbol" w:hint="default"/>
      </w:rPr>
    </w:lvl>
    <w:lvl w:ilvl="7" w:tplc="08090003" w:tentative="1">
      <w:start w:val="1"/>
      <w:numFmt w:val="bullet"/>
      <w:lvlText w:val="o"/>
      <w:lvlJc w:val="left"/>
      <w:pPr>
        <w:ind w:left="9316" w:hanging="360"/>
      </w:pPr>
      <w:rPr>
        <w:rFonts w:ascii="Courier New" w:hAnsi="Courier New" w:cs="Courier New" w:hint="default"/>
      </w:rPr>
    </w:lvl>
    <w:lvl w:ilvl="8" w:tplc="08090005" w:tentative="1">
      <w:start w:val="1"/>
      <w:numFmt w:val="bullet"/>
      <w:lvlText w:val=""/>
      <w:lvlJc w:val="left"/>
      <w:pPr>
        <w:ind w:left="10036" w:hanging="360"/>
      </w:pPr>
      <w:rPr>
        <w:rFonts w:ascii="Wingdings" w:hAnsi="Wingdings" w:hint="default"/>
      </w:rPr>
    </w:lvl>
  </w:abstractNum>
  <w:abstractNum w:abstractNumId="31" w15:restartNumberingAfterBreak="0">
    <w:nsid w:val="77B955A9"/>
    <w:multiLevelType w:val="hybridMultilevel"/>
    <w:tmpl w:val="18027FE2"/>
    <w:lvl w:ilvl="0" w:tplc="A6BE55D0">
      <w:start w:val="1"/>
      <w:numFmt w:val="bullet"/>
      <w:lvlText w:val="-"/>
      <w:lvlJc w:val="left"/>
      <w:pPr>
        <w:tabs>
          <w:tab w:val="num" w:pos="720"/>
        </w:tabs>
        <w:ind w:left="720" w:hanging="360"/>
      </w:pPr>
      <w:rPr>
        <w:rFonts w:ascii="Times New Roman" w:hAnsi="Times New Roman" w:hint="default"/>
      </w:rPr>
    </w:lvl>
    <w:lvl w:ilvl="1" w:tplc="828A4896" w:tentative="1">
      <w:start w:val="1"/>
      <w:numFmt w:val="bullet"/>
      <w:lvlText w:val="-"/>
      <w:lvlJc w:val="left"/>
      <w:pPr>
        <w:tabs>
          <w:tab w:val="num" w:pos="1440"/>
        </w:tabs>
        <w:ind w:left="1440" w:hanging="360"/>
      </w:pPr>
      <w:rPr>
        <w:rFonts w:ascii="Times New Roman" w:hAnsi="Times New Roman" w:hint="default"/>
      </w:rPr>
    </w:lvl>
    <w:lvl w:ilvl="2" w:tplc="1F5A4476" w:tentative="1">
      <w:start w:val="1"/>
      <w:numFmt w:val="bullet"/>
      <w:lvlText w:val="-"/>
      <w:lvlJc w:val="left"/>
      <w:pPr>
        <w:tabs>
          <w:tab w:val="num" w:pos="2160"/>
        </w:tabs>
        <w:ind w:left="2160" w:hanging="360"/>
      </w:pPr>
      <w:rPr>
        <w:rFonts w:ascii="Times New Roman" w:hAnsi="Times New Roman" w:hint="default"/>
      </w:rPr>
    </w:lvl>
    <w:lvl w:ilvl="3" w:tplc="F9224BD4" w:tentative="1">
      <w:start w:val="1"/>
      <w:numFmt w:val="bullet"/>
      <w:lvlText w:val="-"/>
      <w:lvlJc w:val="left"/>
      <w:pPr>
        <w:tabs>
          <w:tab w:val="num" w:pos="2880"/>
        </w:tabs>
        <w:ind w:left="2880" w:hanging="360"/>
      </w:pPr>
      <w:rPr>
        <w:rFonts w:ascii="Times New Roman" w:hAnsi="Times New Roman" w:hint="default"/>
      </w:rPr>
    </w:lvl>
    <w:lvl w:ilvl="4" w:tplc="751424AA" w:tentative="1">
      <w:start w:val="1"/>
      <w:numFmt w:val="bullet"/>
      <w:lvlText w:val="-"/>
      <w:lvlJc w:val="left"/>
      <w:pPr>
        <w:tabs>
          <w:tab w:val="num" w:pos="3600"/>
        </w:tabs>
        <w:ind w:left="3600" w:hanging="360"/>
      </w:pPr>
      <w:rPr>
        <w:rFonts w:ascii="Times New Roman" w:hAnsi="Times New Roman" w:hint="default"/>
      </w:rPr>
    </w:lvl>
    <w:lvl w:ilvl="5" w:tplc="1406A026" w:tentative="1">
      <w:start w:val="1"/>
      <w:numFmt w:val="bullet"/>
      <w:lvlText w:val="-"/>
      <w:lvlJc w:val="left"/>
      <w:pPr>
        <w:tabs>
          <w:tab w:val="num" w:pos="4320"/>
        </w:tabs>
        <w:ind w:left="4320" w:hanging="360"/>
      </w:pPr>
      <w:rPr>
        <w:rFonts w:ascii="Times New Roman" w:hAnsi="Times New Roman" w:hint="default"/>
      </w:rPr>
    </w:lvl>
    <w:lvl w:ilvl="6" w:tplc="7A1059F0" w:tentative="1">
      <w:start w:val="1"/>
      <w:numFmt w:val="bullet"/>
      <w:lvlText w:val="-"/>
      <w:lvlJc w:val="left"/>
      <w:pPr>
        <w:tabs>
          <w:tab w:val="num" w:pos="5040"/>
        </w:tabs>
        <w:ind w:left="5040" w:hanging="360"/>
      </w:pPr>
      <w:rPr>
        <w:rFonts w:ascii="Times New Roman" w:hAnsi="Times New Roman" w:hint="default"/>
      </w:rPr>
    </w:lvl>
    <w:lvl w:ilvl="7" w:tplc="A3FC61F2" w:tentative="1">
      <w:start w:val="1"/>
      <w:numFmt w:val="bullet"/>
      <w:lvlText w:val="-"/>
      <w:lvlJc w:val="left"/>
      <w:pPr>
        <w:tabs>
          <w:tab w:val="num" w:pos="5760"/>
        </w:tabs>
        <w:ind w:left="5760" w:hanging="360"/>
      </w:pPr>
      <w:rPr>
        <w:rFonts w:ascii="Times New Roman" w:hAnsi="Times New Roman" w:hint="default"/>
      </w:rPr>
    </w:lvl>
    <w:lvl w:ilvl="8" w:tplc="E022240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80B1E81"/>
    <w:multiLevelType w:val="hybridMultilevel"/>
    <w:tmpl w:val="BFD4A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427DD5"/>
    <w:multiLevelType w:val="singleLevel"/>
    <w:tmpl w:val="411E941C"/>
    <w:lvl w:ilvl="0">
      <w:start w:val="1"/>
      <w:numFmt w:val="decimal"/>
      <w:lvlText w:val="(%1)"/>
      <w:legacy w:legacy="1" w:legacySpace="0" w:legacyIndent="709"/>
      <w:lvlJc w:val="left"/>
      <w:pPr>
        <w:ind w:left="709" w:hanging="709"/>
      </w:pPr>
    </w:lvl>
  </w:abstractNum>
  <w:abstractNum w:abstractNumId="34" w15:restartNumberingAfterBreak="0">
    <w:nsid w:val="7ACD5C7E"/>
    <w:multiLevelType w:val="hybridMultilevel"/>
    <w:tmpl w:val="45647EFA"/>
    <w:lvl w:ilvl="0" w:tplc="C81C72DC">
      <w:start w:val="1"/>
      <w:numFmt w:val="bullet"/>
      <w:pStyle w:val="List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2"/>
  </w:num>
  <w:num w:numId="3">
    <w:abstractNumId w:val="4"/>
  </w:num>
  <w:num w:numId="4">
    <w:abstractNumId w:val="11"/>
  </w:num>
  <w:num w:numId="5">
    <w:abstractNumId w:val="31"/>
  </w:num>
  <w:num w:numId="6">
    <w:abstractNumId w:val="7"/>
  </w:num>
  <w:num w:numId="7">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9"/>
  </w:num>
  <w:num w:numId="10">
    <w:abstractNumId w:val="30"/>
  </w:num>
  <w:num w:numId="11">
    <w:abstractNumId w:val="34"/>
  </w:num>
  <w:num w:numId="12">
    <w:abstractNumId w:val="19"/>
  </w:num>
  <w:num w:numId="13">
    <w:abstractNumId w:val="6"/>
  </w:num>
  <w:num w:numId="14">
    <w:abstractNumId w:val="28"/>
  </w:num>
  <w:num w:numId="15">
    <w:abstractNumId w:val="20"/>
  </w:num>
  <w:num w:numId="16">
    <w:abstractNumId w:val="3"/>
  </w:num>
  <w:num w:numId="17">
    <w:abstractNumId w:val="26"/>
  </w:num>
  <w:num w:numId="18">
    <w:abstractNumId w:val="0"/>
  </w:num>
  <w:num w:numId="19">
    <w:abstractNumId w:val="16"/>
  </w:num>
  <w:num w:numId="20">
    <w:abstractNumId w:val="5"/>
  </w:num>
  <w:num w:numId="21">
    <w:abstractNumId w:val="18"/>
  </w:num>
  <w:num w:numId="22">
    <w:abstractNumId w:val="13"/>
  </w:num>
  <w:num w:numId="23">
    <w:abstractNumId w:val="16"/>
    <w:lvlOverride w:ilvl="0">
      <w:lvl w:ilvl="0">
        <w:start w:val="1"/>
        <w:numFmt w:val="decimal"/>
        <w:lvlText w:val="%1."/>
        <w:lvlJc w:val="left"/>
        <w:pPr>
          <w:ind w:left="360" w:hanging="360"/>
        </w:pPr>
        <w:rPr>
          <w:rFonts w:hint="default"/>
        </w:rPr>
      </w:lvl>
    </w:lvlOverride>
    <w:lvlOverride w:ilvl="1">
      <w:lvl w:ilvl="1">
        <w:start w:val="1"/>
        <w:numFmt w:val="decimal"/>
        <w:pStyle w:val="NormalNumbered"/>
        <w:lvlText w:val="%1.%2."/>
        <w:lvlJc w:val="left"/>
        <w:pPr>
          <w:ind w:left="1021" w:hanging="66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9"/>
  </w:num>
  <w:num w:numId="25">
    <w:abstractNumId w:val="17"/>
  </w:num>
  <w:num w:numId="26">
    <w:abstractNumId w:val="33"/>
  </w:num>
  <w:num w:numId="27">
    <w:abstractNumId w:val="10"/>
  </w:num>
  <w:num w:numId="28">
    <w:abstractNumId w:val="8"/>
  </w:num>
  <w:num w:numId="29">
    <w:abstractNumId w:val="32"/>
  </w:num>
  <w:num w:numId="30">
    <w:abstractNumId w:val="24"/>
  </w:num>
  <w:num w:numId="31">
    <w:abstractNumId w:val="12"/>
  </w:num>
  <w:num w:numId="3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1"/>
  </w:num>
  <w:num w:numId="37">
    <w:abstractNumId w:val="1"/>
  </w:num>
  <w:num w:numId="38">
    <w:abstractNumId w:val="1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num>
  <w:num w:numId="42">
    <w:abstractNumId w:val="18"/>
  </w:num>
  <w:num w:numId="43">
    <w:abstractNumId w:val="18"/>
  </w:num>
  <w:num w:numId="44">
    <w:abstractNumId w:val="2"/>
  </w:num>
  <w:num w:numId="45">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81B"/>
    <w:rsid w:val="000022F5"/>
    <w:rsid w:val="00023651"/>
    <w:rsid w:val="00024772"/>
    <w:rsid w:val="00040646"/>
    <w:rsid w:val="00041976"/>
    <w:rsid w:val="00041BA5"/>
    <w:rsid w:val="000465B4"/>
    <w:rsid w:val="00054D65"/>
    <w:rsid w:val="000643F2"/>
    <w:rsid w:val="000741AD"/>
    <w:rsid w:val="000757AE"/>
    <w:rsid w:val="0008022E"/>
    <w:rsid w:val="000821D8"/>
    <w:rsid w:val="000849EC"/>
    <w:rsid w:val="00087890"/>
    <w:rsid w:val="00091248"/>
    <w:rsid w:val="000A3A46"/>
    <w:rsid w:val="000B48E6"/>
    <w:rsid w:val="000B6136"/>
    <w:rsid w:val="000C1169"/>
    <w:rsid w:val="000D556B"/>
    <w:rsid w:val="000E0169"/>
    <w:rsid w:val="000E214D"/>
    <w:rsid w:val="000E490A"/>
    <w:rsid w:val="000F4E19"/>
    <w:rsid w:val="00104625"/>
    <w:rsid w:val="00116817"/>
    <w:rsid w:val="001239BC"/>
    <w:rsid w:val="00141DDB"/>
    <w:rsid w:val="0014313D"/>
    <w:rsid w:val="00145BC2"/>
    <w:rsid w:val="00147709"/>
    <w:rsid w:val="00162543"/>
    <w:rsid w:val="00163F42"/>
    <w:rsid w:val="001647D9"/>
    <w:rsid w:val="00166481"/>
    <w:rsid w:val="00185CDE"/>
    <w:rsid w:val="001B33E9"/>
    <w:rsid w:val="001B4CEF"/>
    <w:rsid w:val="001B5C5D"/>
    <w:rsid w:val="001C0AEC"/>
    <w:rsid w:val="001E3762"/>
    <w:rsid w:val="001E6D12"/>
    <w:rsid w:val="001F18BD"/>
    <w:rsid w:val="001F1EEF"/>
    <w:rsid w:val="001F60CC"/>
    <w:rsid w:val="001F71AD"/>
    <w:rsid w:val="001F73D2"/>
    <w:rsid w:val="00207867"/>
    <w:rsid w:val="002103F6"/>
    <w:rsid w:val="00211F47"/>
    <w:rsid w:val="00213D97"/>
    <w:rsid w:val="00226BE8"/>
    <w:rsid w:val="0022798A"/>
    <w:rsid w:val="002339BF"/>
    <w:rsid w:val="002474CD"/>
    <w:rsid w:val="00261D0A"/>
    <w:rsid w:val="00262C37"/>
    <w:rsid w:val="002745B7"/>
    <w:rsid w:val="002870F9"/>
    <w:rsid w:val="002A7DA1"/>
    <w:rsid w:val="002C0106"/>
    <w:rsid w:val="002C4420"/>
    <w:rsid w:val="002C615F"/>
    <w:rsid w:val="002E17CC"/>
    <w:rsid w:val="002E6D97"/>
    <w:rsid w:val="002F38A0"/>
    <w:rsid w:val="00302BBD"/>
    <w:rsid w:val="003079AB"/>
    <w:rsid w:val="00307AEA"/>
    <w:rsid w:val="00314BFB"/>
    <w:rsid w:val="0031706E"/>
    <w:rsid w:val="003219B4"/>
    <w:rsid w:val="00341D6A"/>
    <w:rsid w:val="00345247"/>
    <w:rsid w:val="00361F06"/>
    <w:rsid w:val="00366833"/>
    <w:rsid w:val="0037268F"/>
    <w:rsid w:val="00374DE2"/>
    <w:rsid w:val="003775DC"/>
    <w:rsid w:val="00380D7C"/>
    <w:rsid w:val="00384DC0"/>
    <w:rsid w:val="003962D4"/>
    <w:rsid w:val="003A525E"/>
    <w:rsid w:val="003A6116"/>
    <w:rsid w:val="003C15A1"/>
    <w:rsid w:val="003C71C7"/>
    <w:rsid w:val="003D2BC8"/>
    <w:rsid w:val="003D4CF2"/>
    <w:rsid w:val="003F184E"/>
    <w:rsid w:val="004000D6"/>
    <w:rsid w:val="00404E24"/>
    <w:rsid w:val="004100C2"/>
    <w:rsid w:val="004132C1"/>
    <w:rsid w:val="00414A5E"/>
    <w:rsid w:val="0041613E"/>
    <w:rsid w:val="00425953"/>
    <w:rsid w:val="004312FB"/>
    <w:rsid w:val="00437F54"/>
    <w:rsid w:val="00453141"/>
    <w:rsid w:val="004576E2"/>
    <w:rsid w:val="00460088"/>
    <w:rsid w:val="00463A98"/>
    <w:rsid w:val="00481E5A"/>
    <w:rsid w:val="004847DF"/>
    <w:rsid w:val="004B1BCA"/>
    <w:rsid w:val="004B2D6C"/>
    <w:rsid w:val="004B7B14"/>
    <w:rsid w:val="004B7C16"/>
    <w:rsid w:val="004C2846"/>
    <w:rsid w:val="004C34C4"/>
    <w:rsid w:val="004C528C"/>
    <w:rsid w:val="004C7951"/>
    <w:rsid w:val="004D79FE"/>
    <w:rsid w:val="004F0777"/>
    <w:rsid w:val="005141A6"/>
    <w:rsid w:val="0053644E"/>
    <w:rsid w:val="005418F7"/>
    <w:rsid w:val="00542C73"/>
    <w:rsid w:val="00546EF7"/>
    <w:rsid w:val="00561BCD"/>
    <w:rsid w:val="0057328C"/>
    <w:rsid w:val="00573F09"/>
    <w:rsid w:val="00573FB0"/>
    <w:rsid w:val="00576FA1"/>
    <w:rsid w:val="00583C0F"/>
    <w:rsid w:val="00587E3D"/>
    <w:rsid w:val="005A61FB"/>
    <w:rsid w:val="005C09BA"/>
    <w:rsid w:val="005D74E9"/>
    <w:rsid w:val="005E5904"/>
    <w:rsid w:val="005E6EA8"/>
    <w:rsid w:val="005F0B81"/>
    <w:rsid w:val="005F486E"/>
    <w:rsid w:val="005F5424"/>
    <w:rsid w:val="00621BA1"/>
    <w:rsid w:val="00623A6B"/>
    <w:rsid w:val="00623FAC"/>
    <w:rsid w:val="00624732"/>
    <w:rsid w:val="00625C70"/>
    <w:rsid w:val="00626893"/>
    <w:rsid w:val="00630EA5"/>
    <w:rsid w:val="00640391"/>
    <w:rsid w:val="0064195F"/>
    <w:rsid w:val="0064594A"/>
    <w:rsid w:val="00645DE3"/>
    <w:rsid w:val="00651C0A"/>
    <w:rsid w:val="00654FCB"/>
    <w:rsid w:val="0066007C"/>
    <w:rsid w:val="006726D3"/>
    <w:rsid w:val="00687030"/>
    <w:rsid w:val="0069571F"/>
    <w:rsid w:val="006A026C"/>
    <w:rsid w:val="006A4154"/>
    <w:rsid w:val="006A67F9"/>
    <w:rsid w:val="006B3862"/>
    <w:rsid w:val="006B44A6"/>
    <w:rsid w:val="006C705B"/>
    <w:rsid w:val="006D45A6"/>
    <w:rsid w:val="006E049A"/>
    <w:rsid w:val="006E57B4"/>
    <w:rsid w:val="006F37C1"/>
    <w:rsid w:val="006F488C"/>
    <w:rsid w:val="00701199"/>
    <w:rsid w:val="00701426"/>
    <w:rsid w:val="0071713C"/>
    <w:rsid w:val="00717EC8"/>
    <w:rsid w:val="00721E2E"/>
    <w:rsid w:val="0072295E"/>
    <w:rsid w:val="00733ED8"/>
    <w:rsid w:val="00735974"/>
    <w:rsid w:val="00742693"/>
    <w:rsid w:val="00743F1C"/>
    <w:rsid w:val="00744821"/>
    <w:rsid w:val="007478CC"/>
    <w:rsid w:val="0075554A"/>
    <w:rsid w:val="00775721"/>
    <w:rsid w:val="0077578D"/>
    <w:rsid w:val="00777303"/>
    <w:rsid w:val="007778D8"/>
    <w:rsid w:val="007843DE"/>
    <w:rsid w:val="007866A8"/>
    <w:rsid w:val="00787CC1"/>
    <w:rsid w:val="007909CB"/>
    <w:rsid w:val="00792287"/>
    <w:rsid w:val="00792C7C"/>
    <w:rsid w:val="00797BAE"/>
    <w:rsid w:val="007B16C9"/>
    <w:rsid w:val="007B30FA"/>
    <w:rsid w:val="007C24DF"/>
    <w:rsid w:val="007E5116"/>
    <w:rsid w:val="007E58F4"/>
    <w:rsid w:val="007E790E"/>
    <w:rsid w:val="007F6358"/>
    <w:rsid w:val="007F7368"/>
    <w:rsid w:val="0080050F"/>
    <w:rsid w:val="00801235"/>
    <w:rsid w:val="00807C85"/>
    <w:rsid w:val="00815D08"/>
    <w:rsid w:val="00821386"/>
    <w:rsid w:val="0082163C"/>
    <w:rsid w:val="008227EE"/>
    <w:rsid w:val="00823CD9"/>
    <w:rsid w:val="00834049"/>
    <w:rsid w:val="0084440A"/>
    <w:rsid w:val="0084707B"/>
    <w:rsid w:val="00861F92"/>
    <w:rsid w:val="00862517"/>
    <w:rsid w:val="00865A9D"/>
    <w:rsid w:val="00873A0A"/>
    <w:rsid w:val="008758CA"/>
    <w:rsid w:val="0088237C"/>
    <w:rsid w:val="00884DEF"/>
    <w:rsid w:val="0089428F"/>
    <w:rsid w:val="008965EE"/>
    <w:rsid w:val="00897D6C"/>
    <w:rsid w:val="00897F8D"/>
    <w:rsid w:val="008A6650"/>
    <w:rsid w:val="008B0D70"/>
    <w:rsid w:val="008B0F3D"/>
    <w:rsid w:val="008B4CF3"/>
    <w:rsid w:val="008B7060"/>
    <w:rsid w:val="008C588F"/>
    <w:rsid w:val="008C6C9B"/>
    <w:rsid w:val="008D1CC5"/>
    <w:rsid w:val="008D381D"/>
    <w:rsid w:val="008E075F"/>
    <w:rsid w:val="008E2C35"/>
    <w:rsid w:val="008E33E1"/>
    <w:rsid w:val="008E3E34"/>
    <w:rsid w:val="00910126"/>
    <w:rsid w:val="0091721A"/>
    <w:rsid w:val="009375ED"/>
    <w:rsid w:val="009479BD"/>
    <w:rsid w:val="0095087A"/>
    <w:rsid w:val="00951226"/>
    <w:rsid w:val="00956198"/>
    <w:rsid w:val="00967819"/>
    <w:rsid w:val="00970950"/>
    <w:rsid w:val="00971EF0"/>
    <w:rsid w:val="0097518D"/>
    <w:rsid w:val="00995054"/>
    <w:rsid w:val="00996684"/>
    <w:rsid w:val="009A72EC"/>
    <w:rsid w:val="009A7C57"/>
    <w:rsid w:val="009C31AF"/>
    <w:rsid w:val="009C686E"/>
    <w:rsid w:val="009D0768"/>
    <w:rsid w:val="009F29A1"/>
    <w:rsid w:val="00A13ED8"/>
    <w:rsid w:val="00A2748B"/>
    <w:rsid w:val="00A43E61"/>
    <w:rsid w:val="00A44B96"/>
    <w:rsid w:val="00A46842"/>
    <w:rsid w:val="00A53168"/>
    <w:rsid w:val="00A55074"/>
    <w:rsid w:val="00A70CF9"/>
    <w:rsid w:val="00A84651"/>
    <w:rsid w:val="00A87A7E"/>
    <w:rsid w:val="00A90F7F"/>
    <w:rsid w:val="00A96794"/>
    <w:rsid w:val="00AA325F"/>
    <w:rsid w:val="00AB71B2"/>
    <w:rsid w:val="00AC0AE0"/>
    <w:rsid w:val="00AC450A"/>
    <w:rsid w:val="00AC5BFD"/>
    <w:rsid w:val="00AD66EA"/>
    <w:rsid w:val="00AE0D2C"/>
    <w:rsid w:val="00AE53F8"/>
    <w:rsid w:val="00AE5CF5"/>
    <w:rsid w:val="00AF3CEA"/>
    <w:rsid w:val="00AF74F0"/>
    <w:rsid w:val="00B067C2"/>
    <w:rsid w:val="00B221EB"/>
    <w:rsid w:val="00B222E8"/>
    <w:rsid w:val="00B268E2"/>
    <w:rsid w:val="00B27E5D"/>
    <w:rsid w:val="00B31619"/>
    <w:rsid w:val="00B32714"/>
    <w:rsid w:val="00B3313F"/>
    <w:rsid w:val="00B4114A"/>
    <w:rsid w:val="00B4211A"/>
    <w:rsid w:val="00B42386"/>
    <w:rsid w:val="00B57480"/>
    <w:rsid w:val="00B65C8E"/>
    <w:rsid w:val="00B65EC8"/>
    <w:rsid w:val="00B74E3C"/>
    <w:rsid w:val="00B77E06"/>
    <w:rsid w:val="00B82AEC"/>
    <w:rsid w:val="00B9088D"/>
    <w:rsid w:val="00B92A47"/>
    <w:rsid w:val="00B96F47"/>
    <w:rsid w:val="00BA658F"/>
    <w:rsid w:val="00BB13C2"/>
    <w:rsid w:val="00BB7EDB"/>
    <w:rsid w:val="00BC1655"/>
    <w:rsid w:val="00BC38DC"/>
    <w:rsid w:val="00BC3D37"/>
    <w:rsid w:val="00BC52B0"/>
    <w:rsid w:val="00BD691C"/>
    <w:rsid w:val="00BD6CA2"/>
    <w:rsid w:val="00BE1121"/>
    <w:rsid w:val="00BF15D9"/>
    <w:rsid w:val="00C00FD8"/>
    <w:rsid w:val="00C029D3"/>
    <w:rsid w:val="00C03571"/>
    <w:rsid w:val="00C070D1"/>
    <w:rsid w:val="00C11DE0"/>
    <w:rsid w:val="00C1348D"/>
    <w:rsid w:val="00C17771"/>
    <w:rsid w:val="00C328E2"/>
    <w:rsid w:val="00C335C6"/>
    <w:rsid w:val="00C41478"/>
    <w:rsid w:val="00C42402"/>
    <w:rsid w:val="00C43EFA"/>
    <w:rsid w:val="00C51B31"/>
    <w:rsid w:val="00C54FEF"/>
    <w:rsid w:val="00C70FF9"/>
    <w:rsid w:val="00C94248"/>
    <w:rsid w:val="00CA331C"/>
    <w:rsid w:val="00CA7B04"/>
    <w:rsid w:val="00CC39B7"/>
    <w:rsid w:val="00CC7DF6"/>
    <w:rsid w:val="00CD55E2"/>
    <w:rsid w:val="00CD64BD"/>
    <w:rsid w:val="00CE2348"/>
    <w:rsid w:val="00CE2F36"/>
    <w:rsid w:val="00CE3589"/>
    <w:rsid w:val="00CE61E9"/>
    <w:rsid w:val="00CF268A"/>
    <w:rsid w:val="00D064FA"/>
    <w:rsid w:val="00D0664F"/>
    <w:rsid w:val="00D0754D"/>
    <w:rsid w:val="00D126D5"/>
    <w:rsid w:val="00D2062C"/>
    <w:rsid w:val="00D236C4"/>
    <w:rsid w:val="00D426E1"/>
    <w:rsid w:val="00D42FAF"/>
    <w:rsid w:val="00D50110"/>
    <w:rsid w:val="00D54A22"/>
    <w:rsid w:val="00D65DD8"/>
    <w:rsid w:val="00D66E03"/>
    <w:rsid w:val="00D713E2"/>
    <w:rsid w:val="00D73C4B"/>
    <w:rsid w:val="00D921C9"/>
    <w:rsid w:val="00D92E21"/>
    <w:rsid w:val="00D97A76"/>
    <w:rsid w:val="00DA0805"/>
    <w:rsid w:val="00DA7DEA"/>
    <w:rsid w:val="00DB1193"/>
    <w:rsid w:val="00DB4504"/>
    <w:rsid w:val="00DC48DE"/>
    <w:rsid w:val="00DD11CE"/>
    <w:rsid w:val="00DD1CC3"/>
    <w:rsid w:val="00DD3333"/>
    <w:rsid w:val="00DD50F0"/>
    <w:rsid w:val="00DD731B"/>
    <w:rsid w:val="00DF1A53"/>
    <w:rsid w:val="00DF3320"/>
    <w:rsid w:val="00DF75A0"/>
    <w:rsid w:val="00E0522E"/>
    <w:rsid w:val="00E11814"/>
    <w:rsid w:val="00E11BA0"/>
    <w:rsid w:val="00E139F2"/>
    <w:rsid w:val="00E219D5"/>
    <w:rsid w:val="00E22CFC"/>
    <w:rsid w:val="00E24FD7"/>
    <w:rsid w:val="00E349BA"/>
    <w:rsid w:val="00E429B0"/>
    <w:rsid w:val="00E456AA"/>
    <w:rsid w:val="00E572C3"/>
    <w:rsid w:val="00E579F5"/>
    <w:rsid w:val="00E6796C"/>
    <w:rsid w:val="00E7676A"/>
    <w:rsid w:val="00E77961"/>
    <w:rsid w:val="00E85B5E"/>
    <w:rsid w:val="00E85D9B"/>
    <w:rsid w:val="00EA5131"/>
    <w:rsid w:val="00EB61E7"/>
    <w:rsid w:val="00EB7C1C"/>
    <w:rsid w:val="00EC191E"/>
    <w:rsid w:val="00EC481B"/>
    <w:rsid w:val="00ED4C82"/>
    <w:rsid w:val="00ED557E"/>
    <w:rsid w:val="00EE11D0"/>
    <w:rsid w:val="00EE5AEC"/>
    <w:rsid w:val="00EF6FA5"/>
    <w:rsid w:val="00F004C1"/>
    <w:rsid w:val="00F17CA9"/>
    <w:rsid w:val="00F238B3"/>
    <w:rsid w:val="00F267CA"/>
    <w:rsid w:val="00F309C9"/>
    <w:rsid w:val="00F46586"/>
    <w:rsid w:val="00F476EE"/>
    <w:rsid w:val="00F52C13"/>
    <w:rsid w:val="00F67737"/>
    <w:rsid w:val="00F67791"/>
    <w:rsid w:val="00F73501"/>
    <w:rsid w:val="00F82209"/>
    <w:rsid w:val="00F91B26"/>
    <w:rsid w:val="00F9264A"/>
    <w:rsid w:val="00F95560"/>
    <w:rsid w:val="00F95B98"/>
    <w:rsid w:val="00FA697B"/>
    <w:rsid w:val="00FB0C79"/>
    <w:rsid w:val="00FB0D5D"/>
    <w:rsid w:val="00FB3BD3"/>
    <w:rsid w:val="00FC2D6A"/>
    <w:rsid w:val="00FC410E"/>
    <w:rsid w:val="00FC7B43"/>
    <w:rsid w:val="00FD7B9E"/>
    <w:rsid w:val="00FE23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6B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1F92"/>
    <w:rPr>
      <w:rFonts w:asciiTheme="minorHAnsi" w:hAnsiTheme="minorHAnsi" w:cstheme="minorHAnsi"/>
      <w:sz w:val="24"/>
      <w:szCs w:val="22"/>
      <w:lang w:eastAsia="en-US"/>
    </w:rPr>
  </w:style>
  <w:style w:type="paragraph" w:styleId="Heading1">
    <w:name w:val="heading 1"/>
    <w:basedOn w:val="Normal"/>
    <w:next w:val="Normal"/>
    <w:qFormat/>
    <w:rsid w:val="003D2BC8"/>
    <w:pPr>
      <w:keepNext/>
      <w:numPr>
        <w:numId w:val="38"/>
      </w:numPr>
      <w:spacing w:before="240" w:after="60"/>
      <w:outlineLvl w:val="0"/>
    </w:pPr>
    <w:rPr>
      <w:b/>
      <w:bCs/>
      <w:kern w:val="32"/>
    </w:rPr>
  </w:style>
  <w:style w:type="paragraph" w:styleId="Heading2">
    <w:name w:val="heading 2"/>
    <w:basedOn w:val="Normal"/>
    <w:next w:val="Normal"/>
    <w:link w:val="Heading2Char"/>
    <w:uiPriority w:val="9"/>
    <w:unhideWhenUsed/>
    <w:qFormat/>
    <w:rsid w:val="00F46586"/>
    <w:pPr>
      <w:ind w:left="426"/>
      <w:outlineLvl w:val="1"/>
    </w:pPr>
    <w:rPr>
      <w:b/>
    </w:rPr>
  </w:style>
  <w:style w:type="paragraph" w:styleId="Heading3">
    <w:name w:val="heading 3"/>
    <w:basedOn w:val="Normal"/>
    <w:next w:val="Normal"/>
    <w:link w:val="Heading3Char"/>
    <w:uiPriority w:val="9"/>
    <w:unhideWhenUsed/>
    <w:rsid w:val="0053644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color w:val="FF000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5F0B81"/>
    <w:pPr>
      <w:ind w:left="720"/>
      <w:contextualSpacing/>
    </w:pPr>
  </w:style>
  <w:style w:type="paragraph" w:styleId="NormalWeb">
    <w:name w:val="Normal (Web)"/>
    <w:basedOn w:val="Normal"/>
    <w:uiPriority w:val="99"/>
    <w:unhideWhenUsed/>
    <w:rsid w:val="00A90F7F"/>
    <w:pPr>
      <w:spacing w:before="100" w:beforeAutospacing="1" w:after="100" w:afterAutospacing="1"/>
    </w:pPr>
  </w:style>
  <w:style w:type="character" w:styleId="Strong">
    <w:name w:val="Strong"/>
    <w:basedOn w:val="DefaultParagraphFont"/>
    <w:uiPriority w:val="22"/>
    <w:rsid w:val="00A90F7F"/>
    <w:rPr>
      <w:b/>
      <w:bCs/>
    </w:rPr>
  </w:style>
  <w:style w:type="table" w:styleId="TableGrid">
    <w:name w:val="Table Grid"/>
    <w:basedOn w:val="TableNormal"/>
    <w:uiPriority w:val="39"/>
    <w:rsid w:val="00B33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uiPriority w:val="99"/>
    <w:unhideWhenUsed/>
    <w:rsid w:val="00B3313F"/>
    <w:rPr>
      <w:rFonts w:ascii="Courier New" w:eastAsia="Times New Roman" w:hAnsi="Courier New" w:cs="Courier New"/>
      <w:sz w:val="20"/>
      <w:szCs w:val="20"/>
    </w:rPr>
  </w:style>
  <w:style w:type="character" w:styleId="Emphasis">
    <w:name w:val="Emphasis"/>
    <w:uiPriority w:val="20"/>
    <w:rsid w:val="00B3313F"/>
    <w:rPr>
      <w:i/>
      <w:iCs/>
    </w:rPr>
  </w:style>
  <w:style w:type="paragraph" w:customStyle="1" w:styleId="Style1">
    <w:name w:val="Style1"/>
    <w:basedOn w:val="Heading1"/>
    <w:link w:val="Style1Char"/>
    <w:rsid w:val="00B3313F"/>
    <w:pPr>
      <w:keepNext w:val="0"/>
      <w:spacing w:before="0" w:after="0" w:line="276" w:lineRule="auto"/>
    </w:pPr>
    <w:rPr>
      <w:rFonts w:ascii="Times New Roman" w:eastAsiaTheme="minorEastAsia" w:hAnsi="Times New Roman" w:cs="Times New Roman"/>
      <w:color w:val="365F91" w:themeColor="accent1" w:themeShade="BF"/>
      <w:kern w:val="36"/>
      <w:lang w:eastAsia="zh-CN"/>
    </w:rPr>
  </w:style>
  <w:style w:type="character" w:customStyle="1" w:styleId="Style1Char">
    <w:name w:val="Style1 Char"/>
    <w:basedOn w:val="DefaultParagraphFont"/>
    <w:link w:val="Style1"/>
    <w:rsid w:val="00B3313F"/>
    <w:rPr>
      <w:rFonts w:eastAsiaTheme="minorEastAsia"/>
      <w:b/>
      <w:bCs/>
      <w:color w:val="365F91" w:themeColor="accent1" w:themeShade="BF"/>
      <w:kern w:val="36"/>
      <w:sz w:val="24"/>
      <w:szCs w:val="22"/>
      <w:lang w:eastAsia="zh-CN"/>
    </w:rPr>
  </w:style>
  <w:style w:type="character" w:customStyle="1" w:styleId="UnresolvedMention1">
    <w:name w:val="Unresolved Mention1"/>
    <w:basedOn w:val="DefaultParagraphFont"/>
    <w:uiPriority w:val="99"/>
    <w:semiHidden/>
    <w:unhideWhenUsed/>
    <w:rsid w:val="00302BBD"/>
    <w:rPr>
      <w:color w:val="605E5C"/>
      <w:shd w:val="clear" w:color="auto" w:fill="E1DFDD"/>
    </w:rPr>
  </w:style>
  <w:style w:type="character" w:customStyle="1" w:styleId="UnresolvedMention2">
    <w:name w:val="Unresolved Mention2"/>
    <w:basedOn w:val="DefaultParagraphFont"/>
    <w:uiPriority w:val="99"/>
    <w:semiHidden/>
    <w:unhideWhenUsed/>
    <w:rsid w:val="00F82209"/>
    <w:rPr>
      <w:color w:val="605E5C"/>
      <w:shd w:val="clear" w:color="auto" w:fill="E1DFDD"/>
    </w:rPr>
  </w:style>
  <w:style w:type="character" w:styleId="FollowedHyperlink">
    <w:name w:val="FollowedHyperlink"/>
    <w:basedOn w:val="DefaultParagraphFont"/>
    <w:semiHidden/>
    <w:unhideWhenUsed/>
    <w:rsid w:val="00F82209"/>
    <w:rPr>
      <w:color w:val="800080" w:themeColor="followedHyperlink"/>
      <w:u w:val="single"/>
    </w:rPr>
  </w:style>
  <w:style w:type="character" w:customStyle="1" w:styleId="Heading2Char">
    <w:name w:val="Heading 2 Char"/>
    <w:basedOn w:val="DefaultParagraphFont"/>
    <w:link w:val="Heading2"/>
    <w:uiPriority w:val="9"/>
    <w:rsid w:val="00F46586"/>
    <w:rPr>
      <w:rFonts w:asciiTheme="minorHAnsi" w:hAnsiTheme="minorHAnsi" w:cstheme="minorHAnsi"/>
      <w:b/>
      <w:sz w:val="24"/>
      <w:szCs w:val="22"/>
      <w:lang w:eastAsia="en-US"/>
    </w:rPr>
  </w:style>
  <w:style w:type="character" w:customStyle="1" w:styleId="xxapple-converted-space">
    <w:name w:val="x_x_apple-converted-space"/>
    <w:basedOn w:val="DefaultParagraphFont"/>
    <w:rsid w:val="00384DC0"/>
  </w:style>
  <w:style w:type="character" w:customStyle="1" w:styleId="Heading3Char">
    <w:name w:val="Heading 3 Char"/>
    <w:basedOn w:val="DefaultParagraphFont"/>
    <w:link w:val="Heading3"/>
    <w:uiPriority w:val="9"/>
    <w:rsid w:val="0053644E"/>
    <w:rPr>
      <w:rFonts w:asciiTheme="majorHAnsi" w:eastAsiaTheme="majorEastAsia" w:hAnsiTheme="majorHAnsi" w:cstheme="majorBidi"/>
      <w:color w:val="243F60" w:themeColor="accent1" w:themeShade="7F"/>
      <w:sz w:val="24"/>
      <w:szCs w:val="24"/>
      <w:lang w:eastAsia="en-US"/>
    </w:rPr>
  </w:style>
  <w:style w:type="character" w:customStyle="1" w:styleId="BodyChar">
    <w:name w:val="Body Char"/>
    <w:link w:val="Body"/>
    <w:locked/>
    <w:rsid w:val="0053644E"/>
    <w:rPr>
      <w:rFonts w:ascii="Verdana" w:hAnsi="Verdana" w:cstheme="minorHAnsi"/>
    </w:rPr>
  </w:style>
  <w:style w:type="paragraph" w:customStyle="1" w:styleId="Body">
    <w:name w:val="Body"/>
    <w:basedOn w:val="Normal"/>
    <w:link w:val="BodyChar"/>
    <w:qFormat/>
    <w:rsid w:val="0053644E"/>
    <w:pPr>
      <w:numPr>
        <w:numId w:val="7"/>
      </w:numPr>
      <w:tabs>
        <w:tab w:val="left" w:pos="1843"/>
        <w:tab w:val="left" w:pos="3119"/>
        <w:tab w:val="left" w:pos="4253"/>
      </w:tabs>
      <w:spacing w:before="120" w:after="120" w:line="276" w:lineRule="auto"/>
    </w:pPr>
    <w:rPr>
      <w:rFonts w:ascii="Verdana" w:hAnsi="Verdana"/>
      <w:sz w:val="20"/>
      <w:szCs w:val="20"/>
      <w:lang w:eastAsia="en-GB"/>
    </w:rPr>
  </w:style>
  <w:style w:type="paragraph" w:customStyle="1" w:styleId="aDefinition">
    <w:name w:val="(a) Definition"/>
    <w:basedOn w:val="Body"/>
    <w:rsid w:val="0053644E"/>
    <w:pPr>
      <w:numPr>
        <w:ilvl w:val="1"/>
      </w:numPr>
      <w:tabs>
        <w:tab w:val="clear" w:pos="851"/>
        <w:tab w:val="clear" w:pos="1843"/>
        <w:tab w:val="clear" w:pos="3119"/>
        <w:tab w:val="clear" w:pos="4253"/>
        <w:tab w:val="num" w:pos="360"/>
        <w:tab w:val="num" w:pos="720"/>
      </w:tabs>
      <w:ind w:left="1080" w:hanging="360"/>
    </w:pPr>
  </w:style>
  <w:style w:type="paragraph" w:customStyle="1" w:styleId="iDefinition">
    <w:name w:val="(i) Definition"/>
    <w:basedOn w:val="Body"/>
    <w:rsid w:val="0053644E"/>
    <w:pPr>
      <w:numPr>
        <w:ilvl w:val="2"/>
      </w:numPr>
      <w:tabs>
        <w:tab w:val="clear" w:pos="1843"/>
        <w:tab w:val="clear" w:pos="3119"/>
        <w:tab w:val="clear" w:pos="4253"/>
        <w:tab w:val="num" w:pos="360"/>
        <w:tab w:val="num" w:pos="720"/>
        <w:tab w:val="num" w:pos="1440"/>
      </w:tabs>
      <w:ind w:left="1800" w:hanging="720"/>
    </w:pPr>
  </w:style>
  <w:style w:type="paragraph" w:customStyle="1" w:styleId="Bodyindent">
    <w:name w:val="Body indent"/>
    <w:basedOn w:val="Body"/>
    <w:link w:val="BodyindentChar"/>
    <w:qFormat/>
    <w:rsid w:val="00F46586"/>
    <w:pPr>
      <w:numPr>
        <w:numId w:val="0"/>
      </w:numPr>
      <w:spacing w:before="0" w:after="240" w:line="240" w:lineRule="auto"/>
      <w:ind w:left="426"/>
    </w:pPr>
    <w:rPr>
      <w:rFonts w:asciiTheme="minorHAnsi" w:hAnsiTheme="minorHAnsi"/>
      <w:sz w:val="24"/>
      <w:szCs w:val="24"/>
      <w:lang w:eastAsia="zh-CN"/>
    </w:rPr>
  </w:style>
  <w:style w:type="character" w:customStyle="1" w:styleId="BodyindentChar">
    <w:name w:val="Body indent Char"/>
    <w:basedOn w:val="BodyChar"/>
    <w:link w:val="Bodyindent"/>
    <w:rsid w:val="00F46586"/>
    <w:rPr>
      <w:rFonts w:asciiTheme="minorHAnsi" w:hAnsiTheme="minorHAnsi" w:cstheme="minorHAnsi"/>
      <w:sz w:val="24"/>
      <w:szCs w:val="24"/>
      <w:lang w:eastAsia="zh-CN"/>
    </w:rPr>
  </w:style>
  <w:style w:type="paragraph" w:customStyle="1" w:styleId="NormalNumbered">
    <w:name w:val="Normal Numbered"/>
    <w:basedOn w:val="Normal"/>
    <w:link w:val="NormalNumberedChar"/>
    <w:qFormat/>
    <w:rsid w:val="00861F92"/>
    <w:pPr>
      <w:numPr>
        <w:ilvl w:val="1"/>
        <w:numId w:val="19"/>
      </w:numPr>
      <w:spacing w:after="120"/>
    </w:pPr>
    <w:rPr>
      <w:rFonts w:eastAsia="Verdana" w:cs="Verdana"/>
      <w:color w:val="000000"/>
      <w:lang w:eastAsia="en-GB"/>
    </w:rPr>
  </w:style>
  <w:style w:type="character" w:customStyle="1" w:styleId="NormalNumberedChar">
    <w:name w:val="Normal Numbered Char"/>
    <w:basedOn w:val="DefaultParagraphFont"/>
    <w:link w:val="NormalNumbered"/>
    <w:rsid w:val="00861F92"/>
    <w:rPr>
      <w:rFonts w:asciiTheme="minorHAnsi" w:eastAsia="Verdana" w:hAnsiTheme="minorHAnsi" w:cs="Verdana"/>
      <w:color w:val="000000"/>
      <w:sz w:val="24"/>
      <w:szCs w:val="22"/>
    </w:rPr>
  </w:style>
  <w:style w:type="paragraph" w:customStyle="1" w:styleId="Default">
    <w:name w:val="Default"/>
    <w:rsid w:val="00807C85"/>
    <w:pPr>
      <w:autoSpaceDE w:val="0"/>
      <w:autoSpaceDN w:val="0"/>
      <w:adjustRightInd w:val="0"/>
    </w:pPr>
    <w:rPr>
      <w:rFonts w:ascii="Arial" w:eastAsia="SimSun" w:hAnsi="Arial" w:cs="Arial"/>
      <w:color w:val="000000"/>
      <w:sz w:val="24"/>
      <w:szCs w:val="24"/>
      <w:lang w:eastAsia="zh-CN"/>
    </w:rPr>
  </w:style>
  <w:style w:type="character" w:customStyle="1" w:styleId="apple-converted-space">
    <w:name w:val="apple-converted-space"/>
    <w:basedOn w:val="DefaultParagraphFont"/>
    <w:uiPriority w:val="99"/>
    <w:rsid w:val="00DA7DEA"/>
    <w:rPr>
      <w:rFonts w:cs="Times New Roman"/>
    </w:rPr>
  </w:style>
  <w:style w:type="paragraph" w:styleId="BodyTextIndent">
    <w:name w:val="Body Text Indent"/>
    <w:basedOn w:val="Normal"/>
    <w:link w:val="BodyTextIndentChar"/>
    <w:unhideWhenUsed/>
    <w:rsid w:val="00A46842"/>
    <w:pPr>
      <w:spacing w:after="120"/>
      <w:ind w:left="283"/>
    </w:pPr>
  </w:style>
  <w:style w:type="character" w:customStyle="1" w:styleId="BodyTextIndentChar">
    <w:name w:val="Body Text Indent Char"/>
    <w:basedOn w:val="DefaultParagraphFont"/>
    <w:link w:val="BodyTextIndent"/>
    <w:rsid w:val="00A46842"/>
    <w:rPr>
      <w:sz w:val="24"/>
      <w:szCs w:val="24"/>
      <w:lang w:eastAsia="en-US"/>
    </w:rPr>
  </w:style>
  <w:style w:type="paragraph" w:styleId="ListBullet">
    <w:name w:val="List Bullet"/>
    <w:basedOn w:val="Normal"/>
    <w:rsid w:val="00A46842"/>
    <w:pPr>
      <w:numPr>
        <w:numId w:val="11"/>
      </w:numPr>
      <w:spacing w:before="120"/>
    </w:pPr>
    <w:rPr>
      <w:rFonts w:ascii="Arial" w:eastAsia="Times" w:hAnsi="Arial"/>
      <w:sz w:val="20"/>
      <w:szCs w:val="20"/>
      <w:lang w:val="en-US"/>
    </w:rPr>
  </w:style>
  <w:style w:type="character" w:customStyle="1" w:styleId="CommentTextChar">
    <w:name w:val="Comment Text Char"/>
    <w:basedOn w:val="DefaultParagraphFont"/>
    <w:link w:val="CommentText"/>
    <w:uiPriority w:val="99"/>
    <w:semiHidden/>
    <w:rsid w:val="003079AB"/>
    <w:rPr>
      <w:sz w:val="24"/>
      <w:szCs w:val="24"/>
      <w:lang w:eastAsia="en-US"/>
    </w:rPr>
  </w:style>
  <w:style w:type="paragraph" w:styleId="Revision">
    <w:name w:val="Revision"/>
    <w:hidden/>
    <w:uiPriority w:val="99"/>
    <w:semiHidden/>
    <w:rsid w:val="00E572C3"/>
    <w:rPr>
      <w:sz w:val="24"/>
      <w:szCs w:val="24"/>
      <w:lang w:eastAsia="en-US"/>
    </w:rPr>
  </w:style>
  <w:style w:type="character" w:customStyle="1" w:styleId="UnresolvedMention3">
    <w:name w:val="Unresolved Mention3"/>
    <w:basedOn w:val="DefaultParagraphFont"/>
    <w:uiPriority w:val="99"/>
    <w:semiHidden/>
    <w:unhideWhenUsed/>
    <w:rsid w:val="00C03571"/>
    <w:rPr>
      <w:color w:val="605E5C"/>
      <w:shd w:val="clear" w:color="auto" w:fill="E1DFDD"/>
    </w:rPr>
  </w:style>
  <w:style w:type="paragraph" w:styleId="Title">
    <w:name w:val="Title"/>
    <w:basedOn w:val="Normal"/>
    <w:next w:val="Normal"/>
    <w:link w:val="TitleChar"/>
    <w:qFormat/>
    <w:rsid w:val="00861F92"/>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861F92"/>
    <w:rPr>
      <w:rFonts w:asciiTheme="minorHAnsi" w:eastAsiaTheme="majorEastAsia" w:hAnsiTheme="minorHAnsi" w:cstheme="majorBidi"/>
      <w:spacing w:val="-10"/>
      <w:kern w:val="28"/>
      <w:sz w:val="56"/>
      <w:szCs w:val="56"/>
      <w:lang w:eastAsia="en-US"/>
    </w:rPr>
  </w:style>
  <w:style w:type="paragraph" w:customStyle="1" w:styleId="BodyInd2">
    <w:name w:val="Body Ind 2"/>
    <w:basedOn w:val="Bodyindent"/>
    <w:link w:val="BodyInd2Char"/>
    <w:qFormat/>
    <w:rsid w:val="00EA5131"/>
    <w:pPr>
      <w:ind w:left="992"/>
    </w:pPr>
  </w:style>
  <w:style w:type="character" w:customStyle="1" w:styleId="BodyInd2Char">
    <w:name w:val="Body Ind 2 Char"/>
    <w:basedOn w:val="BodyindentChar"/>
    <w:link w:val="BodyInd2"/>
    <w:rsid w:val="00EA5131"/>
    <w:rPr>
      <w:rFonts w:asciiTheme="minorHAnsi" w:hAnsiTheme="minorHAnsi" w:cstheme="minorHAnsi"/>
      <w:sz w:val="24"/>
      <w:szCs w:val="24"/>
      <w:lang w:eastAsia="zh-CN"/>
    </w:rPr>
  </w:style>
  <w:style w:type="paragraph" w:customStyle="1" w:styleId="Body1">
    <w:name w:val="Body1"/>
    <w:basedOn w:val="Normal"/>
    <w:rsid w:val="00E579F5"/>
    <w:pPr>
      <w:spacing w:before="200" w:after="60" w:line="259" w:lineRule="auto"/>
      <w:ind w:left="714"/>
    </w:pPr>
    <w:rPr>
      <w:rFonts w:eastAsiaTheme="minorHAnsi" w:cstheme="minorBidi"/>
      <w:sz w:val="22"/>
    </w:rPr>
  </w:style>
  <w:style w:type="paragraph" w:customStyle="1" w:styleId="DocSpace">
    <w:name w:val="DocSpace"/>
    <w:basedOn w:val="Normal"/>
    <w:rsid w:val="00E579F5"/>
    <w:pPr>
      <w:spacing w:before="200" w:after="60" w:line="259" w:lineRule="auto"/>
    </w:pPr>
    <w:rPr>
      <w:rFonts w:eastAsia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8129">
      <w:bodyDiv w:val="1"/>
      <w:marLeft w:val="0"/>
      <w:marRight w:val="0"/>
      <w:marTop w:val="0"/>
      <w:marBottom w:val="0"/>
      <w:divBdr>
        <w:top w:val="none" w:sz="0" w:space="0" w:color="auto"/>
        <w:left w:val="none" w:sz="0" w:space="0" w:color="auto"/>
        <w:bottom w:val="none" w:sz="0" w:space="0" w:color="auto"/>
        <w:right w:val="none" w:sz="0" w:space="0" w:color="auto"/>
      </w:divBdr>
    </w:div>
    <w:div w:id="426465005">
      <w:bodyDiv w:val="1"/>
      <w:marLeft w:val="0"/>
      <w:marRight w:val="0"/>
      <w:marTop w:val="0"/>
      <w:marBottom w:val="0"/>
      <w:divBdr>
        <w:top w:val="none" w:sz="0" w:space="0" w:color="auto"/>
        <w:left w:val="none" w:sz="0" w:space="0" w:color="auto"/>
        <w:bottom w:val="none" w:sz="0" w:space="0" w:color="auto"/>
        <w:right w:val="none" w:sz="0" w:space="0" w:color="auto"/>
      </w:divBdr>
    </w:div>
    <w:div w:id="474765605">
      <w:bodyDiv w:val="1"/>
      <w:marLeft w:val="0"/>
      <w:marRight w:val="0"/>
      <w:marTop w:val="0"/>
      <w:marBottom w:val="0"/>
      <w:divBdr>
        <w:top w:val="none" w:sz="0" w:space="0" w:color="auto"/>
        <w:left w:val="none" w:sz="0" w:space="0" w:color="auto"/>
        <w:bottom w:val="none" w:sz="0" w:space="0" w:color="auto"/>
        <w:right w:val="none" w:sz="0" w:space="0" w:color="auto"/>
      </w:divBdr>
    </w:div>
    <w:div w:id="567039922">
      <w:bodyDiv w:val="1"/>
      <w:marLeft w:val="0"/>
      <w:marRight w:val="0"/>
      <w:marTop w:val="0"/>
      <w:marBottom w:val="0"/>
      <w:divBdr>
        <w:top w:val="none" w:sz="0" w:space="0" w:color="auto"/>
        <w:left w:val="none" w:sz="0" w:space="0" w:color="auto"/>
        <w:bottom w:val="none" w:sz="0" w:space="0" w:color="auto"/>
        <w:right w:val="none" w:sz="0" w:space="0" w:color="auto"/>
      </w:divBdr>
    </w:div>
    <w:div w:id="642849765">
      <w:bodyDiv w:val="1"/>
      <w:marLeft w:val="0"/>
      <w:marRight w:val="0"/>
      <w:marTop w:val="0"/>
      <w:marBottom w:val="0"/>
      <w:divBdr>
        <w:top w:val="none" w:sz="0" w:space="0" w:color="auto"/>
        <w:left w:val="none" w:sz="0" w:space="0" w:color="auto"/>
        <w:bottom w:val="none" w:sz="0" w:space="0" w:color="auto"/>
        <w:right w:val="none" w:sz="0" w:space="0" w:color="auto"/>
      </w:divBdr>
    </w:div>
    <w:div w:id="743987763">
      <w:bodyDiv w:val="1"/>
      <w:marLeft w:val="0"/>
      <w:marRight w:val="0"/>
      <w:marTop w:val="0"/>
      <w:marBottom w:val="0"/>
      <w:divBdr>
        <w:top w:val="none" w:sz="0" w:space="0" w:color="auto"/>
        <w:left w:val="none" w:sz="0" w:space="0" w:color="auto"/>
        <w:bottom w:val="none" w:sz="0" w:space="0" w:color="auto"/>
        <w:right w:val="none" w:sz="0" w:space="0" w:color="auto"/>
      </w:divBdr>
      <w:divsChild>
        <w:div w:id="563640466">
          <w:marLeft w:val="0"/>
          <w:marRight w:val="0"/>
          <w:marTop w:val="0"/>
          <w:marBottom w:val="384"/>
          <w:divBdr>
            <w:top w:val="none" w:sz="0" w:space="0" w:color="auto"/>
            <w:left w:val="none" w:sz="0" w:space="0" w:color="auto"/>
            <w:bottom w:val="none" w:sz="0" w:space="0" w:color="auto"/>
            <w:right w:val="none" w:sz="0" w:space="0" w:color="auto"/>
          </w:divBdr>
        </w:div>
      </w:divsChild>
    </w:div>
    <w:div w:id="1057317009">
      <w:bodyDiv w:val="1"/>
      <w:marLeft w:val="0"/>
      <w:marRight w:val="0"/>
      <w:marTop w:val="0"/>
      <w:marBottom w:val="0"/>
      <w:divBdr>
        <w:top w:val="none" w:sz="0" w:space="0" w:color="auto"/>
        <w:left w:val="none" w:sz="0" w:space="0" w:color="auto"/>
        <w:bottom w:val="none" w:sz="0" w:space="0" w:color="auto"/>
        <w:right w:val="none" w:sz="0" w:space="0" w:color="auto"/>
      </w:divBdr>
    </w:div>
    <w:div w:id="1339699527">
      <w:bodyDiv w:val="1"/>
      <w:marLeft w:val="0"/>
      <w:marRight w:val="0"/>
      <w:marTop w:val="0"/>
      <w:marBottom w:val="0"/>
      <w:divBdr>
        <w:top w:val="none" w:sz="0" w:space="0" w:color="auto"/>
        <w:left w:val="none" w:sz="0" w:space="0" w:color="auto"/>
        <w:bottom w:val="none" w:sz="0" w:space="0" w:color="auto"/>
        <w:right w:val="none" w:sz="0" w:space="0" w:color="auto"/>
      </w:divBdr>
    </w:div>
    <w:div w:id="1356928321">
      <w:bodyDiv w:val="1"/>
      <w:marLeft w:val="0"/>
      <w:marRight w:val="0"/>
      <w:marTop w:val="0"/>
      <w:marBottom w:val="0"/>
      <w:divBdr>
        <w:top w:val="none" w:sz="0" w:space="0" w:color="auto"/>
        <w:left w:val="none" w:sz="0" w:space="0" w:color="auto"/>
        <w:bottom w:val="none" w:sz="0" w:space="0" w:color="auto"/>
        <w:right w:val="none" w:sz="0" w:space="0" w:color="auto"/>
      </w:divBdr>
    </w:div>
    <w:div w:id="1424960756">
      <w:bodyDiv w:val="1"/>
      <w:marLeft w:val="0"/>
      <w:marRight w:val="0"/>
      <w:marTop w:val="0"/>
      <w:marBottom w:val="0"/>
      <w:divBdr>
        <w:top w:val="none" w:sz="0" w:space="0" w:color="auto"/>
        <w:left w:val="none" w:sz="0" w:space="0" w:color="auto"/>
        <w:bottom w:val="none" w:sz="0" w:space="0" w:color="auto"/>
        <w:right w:val="none" w:sz="0" w:space="0" w:color="auto"/>
      </w:divBdr>
    </w:div>
    <w:div w:id="21258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tas.gov.au/f_shee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81ABB-05B4-4382-80B9-AFD702E2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Links>
    <vt:vector size="18" baseType="variant">
      <vt:variant>
        <vt:i4>1245263</vt:i4>
      </vt:variant>
      <vt:variant>
        <vt:i4>6</vt:i4>
      </vt:variant>
      <vt:variant>
        <vt:i4>0</vt:i4>
      </vt:variant>
      <vt:variant>
        <vt:i4>5</vt:i4>
      </vt:variant>
      <vt:variant>
        <vt:lpwstr>http://www.gla.ac.uk/idsd</vt:lpwstr>
      </vt:variant>
      <vt:variant>
        <vt:lpwstr/>
      </vt:variant>
      <vt:variant>
        <vt:i4>7536758</vt:i4>
      </vt:variant>
      <vt:variant>
        <vt:i4>3</vt:i4>
      </vt:variant>
      <vt:variant>
        <vt:i4>0</vt:i4>
      </vt:variant>
      <vt:variant>
        <vt:i4>5</vt:i4>
      </vt:variant>
      <vt:variant>
        <vt:lpwstr>http://www.nesc.ac.uk/hub/projects</vt:lpwstr>
      </vt:variant>
      <vt:variant>
        <vt:lpwstr/>
      </vt:variant>
      <vt:variant>
        <vt:i4>2883616</vt:i4>
      </vt:variant>
      <vt:variant>
        <vt:i4>0</vt:i4>
      </vt:variant>
      <vt:variant>
        <vt:i4>0</vt:i4>
      </vt:variant>
      <vt:variant>
        <vt:i4>5</vt:i4>
      </vt:variant>
      <vt:variant>
        <vt:lpwstr>http://www.ukfederation.org.uk/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2024-09-09T19:50:00Z</dcterms:created>
  <dcterms:modified xsi:type="dcterms:W3CDTF">2024-09-09T19:50:00Z</dcterms:modified>
</cp:coreProperties>
</file>