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8C7AE" w14:textId="6C60F845" w:rsidR="00E45363" w:rsidRPr="00E45363" w:rsidRDefault="00E45363" w:rsidP="00E45363">
      <w:pPr>
        <w:shd w:val="clear" w:color="auto" w:fill="FFFFFF"/>
        <w:spacing w:after="100" w:afterAutospacing="1" w:line="240" w:lineRule="auto"/>
        <w:rPr>
          <w:rFonts w:ascii="Arial" w:eastAsia="Times New Roman" w:hAnsi="Arial" w:cs="Arial"/>
          <w:b/>
          <w:bCs/>
          <w:sz w:val="24"/>
          <w:szCs w:val="24"/>
          <w:lang w:eastAsia="en-GB"/>
        </w:rPr>
      </w:pPr>
      <w:r w:rsidRPr="00E45363">
        <w:rPr>
          <w:rFonts w:ascii="Arial" w:eastAsia="Times New Roman" w:hAnsi="Arial" w:cs="Arial"/>
          <w:b/>
          <w:bCs/>
          <w:sz w:val="24"/>
          <w:szCs w:val="24"/>
          <w:lang w:eastAsia="en-GB"/>
        </w:rPr>
        <w:t>Diabetes Insipidus is formally renamed to AVP-D and AVP-R</w:t>
      </w:r>
    </w:p>
    <w:p w14:paraId="290EF571" w14:textId="77777777" w:rsidR="00E45363" w:rsidRDefault="00E45363" w:rsidP="00E45363">
      <w:pPr>
        <w:shd w:val="clear" w:color="auto" w:fill="FFFFFF"/>
        <w:spacing w:after="100" w:afterAutospacing="1" w:line="240" w:lineRule="auto"/>
        <w:rPr>
          <w:rStyle w:val="vitvh"/>
          <w:rFonts w:ascii="Arial" w:hAnsi="Arial" w:cs="Arial"/>
          <w:sz w:val="24"/>
          <w:szCs w:val="24"/>
          <w:bdr w:val="none" w:sz="0" w:space="0" w:color="auto" w:frame="1"/>
        </w:rPr>
      </w:pPr>
      <w:r w:rsidRPr="00E45363">
        <w:rPr>
          <w:rFonts w:ascii="Arial" w:eastAsia="Times New Roman" w:hAnsi="Arial" w:cs="Arial"/>
          <w:sz w:val="24"/>
          <w:szCs w:val="24"/>
          <w:lang w:eastAsia="en-GB"/>
        </w:rPr>
        <w:t xml:space="preserve">In February 2024, </w:t>
      </w:r>
      <w:r w:rsidRPr="00E45363">
        <w:rPr>
          <w:rStyle w:val="vitvh"/>
          <w:rFonts w:ascii="Arial" w:hAnsi="Arial" w:cs="Arial"/>
          <w:sz w:val="24"/>
          <w:szCs w:val="24"/>
          <w:bdr w:val="none" w:sz="0" w:space="0" w:color="auto" w:frame="1"/>
        </w:rPr>
        <w:t xml:space="preserve">SNOMED International (the formal global group for disease nomenclature) announced that the term ‘diabetes insipidus’ should be renamed or replaced with new concepts representing current terminology for this disorder. This follows a paper written </w:t>
      </w:r>
      <w:r w:rsidRPr="00E45363">
        <w:rPr>
          <w:rStyle w:val="ecole"/>
          <w:rFonts w:ascii="Arial" w:hAnsi="Arial" w:cs="Arial"/>
          <w:sz w:val="24"/>
          <w:szCs w:val="24"/>
          <w:bdr w:val="none" w:sz="0" w:space="0" w:color="auto" w:frame="1"/>
        </w:rPr>
        <w:t xml:space="preserve">In October 2022 by the Working Group for Renaming Diabetes Insipidus which was parallel published a paper in all major endocrine journals outlining the rationale for replacing ‘Diabetes Insipidus’ with terms that more appropriately represent the pathophysiology of this set of conditions. </w:t>
      </w:r>
      <w:r w:rsidRPr="00E45363">
        <w:rPr>
          <w:rStyle w:val="vitvh"/>
          <w:rFonts w:ascii="Arial" w:hAnsi="Arial" w:cs="Arial"/>
          <w:sz w:val="24"/>
          <w:szCs w:val="24"/>
          <w:bdr w:val="none" w:sz="0" w:space="0" w:color="auto" w:frame="1"/>
        </w:rPr>
        <w:t>The international renaming group consists of representatives of national and international endocrinology, nephrology and paediatric societies.</w:t>
      </w:r>
    </w:p>
    <w:p w14:paraId="0A0ABB0E" w14:textId="787B30E0" w:rsidR="00E45363" w:rsidRPr="00E45363" w:rsidRDefault="00E45363" w:rsidP="00E45363">
      <w:pPr>
        <w:shd w:val="clear" w:color="auto" w:fill="FFFFFF"/>
        <w:spacing w:after="100" w:afterAutospacing="1" w:line="240" w:lineRule="auto"/>
        <w:rPr>
          <w:rStyle w:val="ecole"/>
          <w:rFonts w:ascii="Arial" w:hAnsi="Arial" w:cs="Arial"/>
          <w:sz w:val="24"/>
          <w:szCs w:val="24"/>
          <w:bdr w:val="none" w:sz="0" w:space="0" w:color="auto" w:frame="1"/>
        </w:rPr>
      </w:pPr>
      <w:r w:rsidRPr="00E45363">
        <w:rPr>
          <w:rStyle w:val="ecole"/>
          <w:rFonts w:ascii="Arial" w:hAnsi="Arial" w:cs="Arial"/>
          <w:sz w:val="24"/>
          <w:szCs w:val="24"/>
          <w:bdr w:val="none" w:sz="0" w:space="0" w:color="auto" w:frame="1"/>
        </w:rPr>
        <w:t xml:space="preserve">Since the announcement of name change, a number of professional societies, as well as </w:t>
      </w:r>
      <w:hyperlink r:id="rId4" w:tgtFrame="_blank" w:history="1">
        <w:r w:rsidRPr="00E45363">
          <w:rPr>
            <w:rStyle w:val="Hyperlink"/>
            <w:rFonts w:ascii="Arial" w:hAnsi="Arial" w:cs="Arial"/>
            <w:color w:val="auto"/>
            <w:sz w:val="24"/>
            <w:szCs w:val="24"/>
            <w:bdr w:val="none" w:sz="0" w:space="0" w:color="auto" w:frame="1"/>
          </w:rPr>
          <w:t>UpToDate</w:t>
        </w:r>
      </w:hyperlink>
      <w:r w:rsidRPr="00E45363">
        <w:rPr>
          <w:rStyle w:val="ecole"/>
          <w:rFonts w:ascii="Arial" w:hAnsi="Arial" w:cs="Arial"/>
          <w:sz w:val="24"/>
          <w:szCs w:val="24"/>
          <w:bdr w:val="none" w:sz="0" w:space="0" w:color="auto" w:frame="1"/>
        </w:rPr>
        <w:t>, have endorsed the proposed changes, which have also been adopted by a number of primary references. </w:t>
      </w:r>
    </w:p>
    <w:p w14:paraId="4455923D" w14:textId="77777777" w:rsidR="00E45363" w:rsidRDefault="00E45363" w:rsidP="00E45363">
      <w:pPr>
        <w:shd w:val="clear" w:color="auto" w:fill="FFFFFF"/>
        <w:spacing w:after="100" w:afterAutospacing="1" w:line="240" w:lineRule="auto"/>
        <w:rPr>
          <w:rFonts w:ascii="Arial" w:hAnsi="Arial" w:cs="Arial"/>
          <w:sz w:val="24"/>
          <w:szCs w:val="24"/>
        </w:rPr>
      </w:pPr>
      <w:r w:rsidRPr="00E45363">
        <w:rPr>
          <w:rStyle w:val="ecole"/>
          <w:rFonts w:ascii="Arial" w:hAnsi="Arial" w:cs="Arial"/>
          <w:sz w:val="24"/>
          <w:szCs w:val="24"/>
          <w:bdr w:val="none" w:sz="0" w:space="0" w:color="auto" w:frame="1"/>
        </w:rPr>
        <w:t>Central Diabetes Insipidus becomes AVP-Deficiency (AVP-D) and Nephrogenic Diabetes Insipidus becomes AVP-Resistance (AVP-R).</w:t>
      </w:r>
      <w:r w:rsidRPr="00E45363">
        <w:rPr>
          <w:rFonts w:ascii="Arial" w:hAnsi="Arial" w:cs="Arial"/>
          <w:sz w:val="24"/>
          <w:szCs w:val="24"/>
          <w:bdr w:val="none" w:sz="0" w:space="0" w:color="auto" w:frame="1"/>
        </w:rPr>
        <w:t xml:space="preserve"> </w:t>
      </w:r>
      <w:r w:rsidRPr="00E45363">
        <w:rPr>
          <w:rFonts w:ascii="Arial" w:hAnsi="Arial" w:cs="Arial"/>
          <w:sz w:val="24"/>
          <w:szCs w:val="24"/>
        </w:rPr>
        <w:t>The new names reflect the underlying pathophysiology of diabetes insipidus and the Society's Clinical Committee strongly believes that its members should adopt the new names to help protect patients’ lives and reduce confusion with diabetes mellitus. We also encourage other healthcare bodies and professional societies to support this proposal. Patients strongly support this initiative (85% in a survey of &gt;1,000 patients wanted name change) because of their experiences with health professionals confusing the disorder with diabetes mellitus.</w:t>
      </w:r>
    </w:p>
    <w:p w14:paraId="1D5F7791" w14:textId="43E61C30" w:rsidR="00E45363" w:rsidRDefault="00E45363" w:rsidP="00E45363">
      <w:pPr>
        <w:shd w:val="clear" w:color="auto" w:fill="FFFFFF"/>
        <w:spacing w:after="100" w:afterAutospacing="1" w:line="240" w:lineRule="auto"/>
        <w:rPr>
          <w:rFonts w:ascii="Arial" w:hAnsi="Arial" w:cs="Arial"/>
        </w:rPr>
      </w:pPr>
      <w:r w:rsidRPr="00E45363">
        <w:rPr>
          <w:rFonts w:ascii="Arial" w:hAnsi="Arial" w:cs="Arial"/>
          <w:sz w:val="24"/>
          <w:szCs w:val="24"/>
        </w:rPr>
        <w:t>We are proud have worked with other societies and professional healthcare bodies across the world to make this important name change</w:t>
      </w:r>
      <w:r>
        <w:rPr>
          <w:rFonts w:ascii="Arial" w:hAnsi="Arial" w:cs="Arial"/>
        </w:rPr>
        <w:t>.</w:t>
      </w:r>
    </w:p>
    <w:p w14:paraId="6DD43926" w14:textId="69C12F33" w:rsidR="00DF05D2" w:rsidRPr="00E45363" w:rsidRDefault="00DF05D2" w:rsidP="00E45363">
      <w:pPr>
        <w:shd w:val="clear" w:color="auto" w:fill="FFFFFF"/>
        <w:spacing w:after="100" w:afterAutospacing="1" w:line="240" w:lineRule="auto"/>
        <w:rPr>
          <w:rFonts w:ascii="Arial" w:hAnsi="Arial" w:cs="Arial"/>
          <w:sz w:val="24"/>
          <w:szCs w:val="24"/>
        </w:rPr>
      </w:pPr>
      <w:r>
        <w:rPr>
          <w:rFonts w:ascii="Arial" w:hAnsi="Arial" w:cs="Arial"/>
          <w:sz w:val="24"/>
          <w:szCs w:val="24"/>
        </w:rPr>
        <w:t xml:space="preserve">October 2024, Professor Miles Levy </w:t>
      </w:r>
      <w:bookmarkStart w:id="0" w:name="_GoBack"/>
      <w:bookmarkEnd w:id="0"/>
    </w:p>
    <w:p w14:paraId="1ED726DD" w14:textId="77777777" w:rsidR="00E45363" w:rsidRPr="00E45363" w:rsidRDefault="00E45363">
      <w:pPr>
        <w:rPr>
          <w:rFonts w:ascii="Arial" w:hAnsi="Arial" w:cs="Arial"/>
          <w:sz w:val="24"/>
          <w:szCs w:val="24"/>
        </w:rPr>
      </w:pPr>
    </w:p>
    <w:sectPr w:rsidR="00E45363" w:rsidRPr="00E453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363"/>
    <w:rsid w:val="006B21A0"/>
    <w:rsid w:val="00876913"/>
    <w:rsid w:val="00DF05D2"/>
    <w:rsid w:val="00E45363"/>
    <w:rsid w:val="00F36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182D"/>
  <w15:chartTrackingRefBased/>
  <w15:docId w15:val="{C3CD6A53-478D-45A1-8560-211FCCD2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363"/>
  </w:style>
  <w:style w:type="paragraph" w:styleId="Heading4">
    <w:name w:val="heading 4"/>
    <w:basedOn w:val="Normal"/>
    <w:next w:val="Normal"/>
    <w:link w:val="Heading4Char"/>
    <w:uiPriority w:val="9"/>
    <w:unhideWhenUsed/>
    <w:qFormat/>
    <w:rsid w:val="00E4536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45363"/>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45363"/>
    <w:rPr>
      <w:b/>
      <w:bCs/>
    </w:rPr>
  </w:style>
  <w:style w:type="character" w:customStyle="1" w:styleId="vitvh">
    <w:name w:val="vitvh"/>
    <w:basedOn w:val="DefaultParagraphFont"/>
    <w:rsid w:val="00E45363"/>
  </w:style>
  <w:style w:type="paragraph" w:customStyle="1" w:styleId="qdi7b">
    <w:name w:val="qdi7b"/>
    <w:basedOn w:val="Normal"/>
    <w:rsid w:val="00E453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cole">
    <w:name w:val="ecole"/>
    <w:basedOn w:val="DefaultParagraphFont"/>
    <w:rsid w:val="00E45363"/>
  </w:style>
  <w:style w:type="character" w:styleId="Hyperlink">
    <w:name w:val="Hyperlink"/>
    <w:basedOn w:val="DefaultParagraphFont"/>
    <w:uiPriority w:val="99"/>
    <w:semiHidden/>
    <w:unhideWhenUsed/>
    <w:rsid w:val="00E45363"/>
    <w:rPr>
      <w:color w:val="0000FF"/>
      <w:u w:val="single"/>
    </w:rPr>
  </w:style>
  <w:style w:type="character" w:styleId="Emphasis">
    <w:name w:val="Emphasis"/>
    <w:basedOn w:val="DefaultParagraphFont"/>
    <w:uiPriority w:val="20"/>
    <w:qFormat/>
    <w:rsid w:val="00E45363"/>
    <w:rPr>
      <w:i/>
      <w:iCs/>
    </w:rPr>
  </w:style>
  <w:style w:type="paragraph" w:styleId="NormalWeb">
    <w:name w:val="Normal (Web)"/>
    <w:basedOn w:val="Normal"/>
    <w:uiPriority w:val="99"/>
    <w:semiHidden/>
    <w:unhideWhenUsed/>
    <w:rsid w:val="00E4536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30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ptodate.com/contents/arginine-vasopressin-deficiency-central-diabetes-insipidus-etiology-clinical-manifestations-and-postdiagnostic-evaluation?search=diabetes%20insipidus&amp;source=search_result&amp;selectedTitle=1~150&amp;usage_type=default&amp;display_ra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Hospitals Of Leicester NHS Trust</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Miles J - Consultant Physician and Endocrinologist</dc:creator>
  <cp:keywords/>
  <dc:description/>
  <cp:lastModifiedBy>Roisin Evans</cp:lastModifiedBy>
  <cp:revision>3</cp:revision>
  <dcterms:created xsi:type="dcterms:W3CDTF">2024-12-04T12:59:00Z</dcterms:created>
  <dcterms:modified xsi:type="dcterms:W3CDTF">2024-12-04T13:00:00Z</dcterms:modified>
</cp:coreProperties>
</file>